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64358426" w:rsidR="005B33FC" w:rsidRPr="00093F52" w:rsidRDefault="005B33FC" w:rsidP="00B059E7">
      <w:pPr>
        <w:pStyle w:val="Nagwek1"/>
      </w:pPr>
      <w:bookmarkStart w:id="0" w:name="_Toc214356457"/>
      <w:r w:rsidRPr="005B33FC">
        <w:t>ZAŁĄCZNIK NR 3 DO SWZ -  FORMULARZ OFERTY</w:t>
      </w:r>
      <w:bookmarkEnd w:id="0"/>
    </w:p>
    <w:p w14:paraId="554DBE71" w14:textId="4E00D7AB" w:rsidR="005B33FC" w:rsidRDefault="005B33FC" w:rsidP="005B33FC"/>
    <w:p w14:paraId="29411D64" w14:textId="77777777" w:rsidR="000B1E29" w:rsidRPr="000B1E29" w:rsidRDefault="000B1E29" w:rsidP="00B059E7">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118F527E" w14:textId="1A95B21E" w:rsidR="00E80521" w:rsidRPr="00B059E7" w:rsidRDefault="000B1E29" w:rsidP="00B059E7">
      <w:pPr>
        <w:spacing w:after="120" w:line="288" w:lineRule="auto"/>
        <w:jc w:val="both"/>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6454FF">
            <w:rPr>
              <w:rFonts w:eastAsia="Times New Roman" w:cs="Calibri"/>
              <w:b/>
              <w:color w:val="286AEE" w:themeColor="accent4" w:themeTint="99"/>
              <w:szCs w:val="18"/>
            </w:rPr>
            <w:t>POST/DYS/OSK/LZA/0414</w:t>
          </w:r>
          <w:r w:rsidR="00A15AB5">
            <w:rPr>
              <w:rFonts w:eastAsia="Times New Roman" w:cs="Calibri"/>
              <w:b/>
              <w:color w:val="286AEE" w:themeColor="accent4" w:themeTint="99"/>
              <w:szCs w:val="18"/>
            </w:rPr>
            <w:t>4</w:t>
          </w:r>
          <w:r w:rsidR="006454FF">
            <w:rPr>
              <w:rFonts w:eastAsia="Times New Roman" w:cs="Calibri"/>
              <w:b/>
              <w:color w:val="286AEE" w:themeColor="accent4" w:themeTint="99"/>
              <w:szCs w:val="18"/>
            </w:rPr>
            <w:t>/2025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sdt>
        <w:sdtPr>
          <w:rPr>
            <w:rFonts w:ascii="Open Sans" w:eastAsia="Times New Roman" w:hAnsi="Open Sans" w:cs="Open Sans"/>
            <w:b/>
            <w:bCs/>
            <w:color w:val="000000"/>
            <w:spacing w:val="-15"/>
            <w:sz w:val="22"/>
            <w:lang w:eastAsia="pl-PL"/>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sdtContent>
          <w:r w:rsidR="00A15AB5" w:rsidRPr="00A15AB5">
            <w:rPr>
              <w:rFonts w:ascii="Open Sans" w:eastAsia="Times New Roman" w:hAnsi="Open Sans" w:cs="Open Sans"/>
              <w:b/>
              <w:bCs/>
              <w:color w:val="000000"/>
              <w:spacing w:val="-15"/>
              <w:sz w:val="22"/>
              <w:lang w:eastAsia="pl-PL"/>
            </w:rPr>
            <w:t>Przebudowa linii SN GPZ Jędrzejów 1 – Wodzisław odgałęzienia Potok RSP – Potok Wielki 5-7 wraz z nawiązaniem do linii Jędrzejów – Nagłowice w msc. Potok gm. Jędrzejów – etap II.2 – RE Kielce PK30%.</w:t>
          </w:r>
        </w:sdtContent>
      </w:sdt>
    </w:p>
    <w:tbl>
      <w:tblPr>
        <w:tblpPr w:leftFromText="141" w:rightFromText="141" w:vertAnchor="text" w:horzAnchor="margin" w:tblpXSpec="center" w:tblpY="200"/>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B059E7" w:rsidRPr="008313C3" w14:paraId="1094D357" w14:textId="77777777" w:rsidTr="00B059E7">
        <w:trPr>
          <w:trHeight w:val="409"/>
        </w:trPr>
        <w:tc>
          <w:tcPr>
            <w:tcW w:w="2694" w:type="dxa"/>
            <w:tcBorders>
              <w:top w:val="single" w:sz="4" w:space="0" w:color="auto"/>
              <w:left w:val="single" w:sz="4" w:space="0" w:color="auto"/>
            </w:tcBorders>
            <w:shd w:val="clear" w:color="auto" w:fill="DBE5F1"/>
            <w:vAlign w:val="center"/>
          </w:tcPr>
          <w:p w14:paraId="390A3B3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588F67FA"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B059E7" w:rsidRPr="008313C3" w14:paraId="062EEDFB" w14:textId="77777777" w:rsidTr="00B059E7">
        <w:trPr>
          <w:trHeight w:val="532"/>
        </w:trPr>
        <w:tc>
          <w:tcPr>
            <w:tcW w:w="2694" w:type="dxa"/>
            <w:vAlign w:val="center"/>
          </w:tcPr>
          <w:p w14:paraId="387C6B33"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18295F04"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767F8C17"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16C5B46"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4F662E6"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3B3CDC8F"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p>
          <w:p w14:paraId="28E62CF9"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215809D3"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p w14:paraId="497DB46D"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53F3E8EA"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162E4E09" w14:textId="77777777" w:rsidR="00B059E7" w:rsidRPr="008313C3" w:rsidRDefault="00B059E7" w:rsidP="00B059E7">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09747688" w14:textId="77777777" w:rsidR="00B059E7" w:rsidRPr="008313C3" w:rsidRDefault="00B059E7" w:rsidP="00B059E7">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B059E7" w:rsidRPr="008313C3" w14:paraId="699F8BC5"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F3B4AF9"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0B816D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p w14:paraId="5CE6A321" w14:textId="77777777" w:rsidR="00B059E7" w:rsidRPr="008313C3" w:rsidRDefault="00B059E7" w:rsidP="00CA79E9">
            <w:pPr>
              <w:spacing w:before="100" w:beforeAutospacing="1" w:after="100" w:afterAutospacing="1"/>
              <w:rPr>
                <w:rFonts w:eastAsia="Times New Roman" w:cs="Arial"/>
                <w:szCs w:val="18"/>
                <w:lang w:eastAsia="pl-PL"/>
              </w:rPr>
            </w:pPr>
          </w:p>
          <w:p w14:paraId="170D05A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tc>
      </w:tr>
      <w:tr w:rsidR="00B059E7" w:rsidRPr="008313C3" w14:paraId="2D1A8812"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8C2012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5B3D172" w14:textId="77777777" w:rsidR="00B059E7" w:rsidRPr="008313C3" w:rsidRDefault="00B059E7" w:rsidP="00B059E7">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4347FE0" w14:textId="7970E9B0" w:rsidR="00B059E7" w:rsidRPr="008313C3" w:rsidRDefault="00B059E7" w:rsidP="00CA79E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CA79E9">
      <w:pPr>
        <w:numPr>
          <w:ilvl w:val="5"/>
          <w:numId w:val="30"/>
        </w:numPr>
        <w:spacing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4"/>
        <w:gridCol w:w="6310"/>
      </w:tblGrid>
      <w:tr w:rsidR="000B1E29" w:rsidRPr="008313C3" w14:paraId="0FD709FD" w14:textId="77777777" w:rsidTr="004C28B7">
        <w:tc>
          <w:tcPr>
            <w:tcW w:w="2904" w:type="dxa"/>
            <w:shd w:val="clear" w:color="auto" w:fill="F2F2F2"/>
          </w:tcPr>
          <w:p w14:paraId="6804EF89" w14:textId="77777777" w:rsidR="000B1E29" w:rsidRPr="008313C3" w:rsidRDefault="000B1E29" w:rsidP="004C28B7">
            <w:pPr>
              <w:spacing w:before="100" w:after="0" w:line="240" w:lineRule="exact"/>
              <w:ind w:left="-137"/>
              <w:jc w:val="center"/>
              <w:rPr>
                <w:rFonts w:eastAsia="Times New Roman" w:cs="Calibri"/>
                <w:b/>
                <w:szCs w:val="18"/>
              </w:rPr>
            </w:pPr>
            <w:r w:rsidRPr="008313C3">
              <w:rPr>
                <w:rFonts w:eastAsia="Times New Roman" w:cs="Calibri"/>
                <w:b/>
                <w:szCs w:val="18"/>
              </w:rPr>
              <w:t>Imię i nazwisko</w:t>
            </w:r>
          </w:p>
        </w:tc>
        <w:tc>
          <w:tcPr>
            <w:tcW w:w="631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4C28B7">
        <w:tc>
          <w:tcPr>
            <w:tcW w:w="290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31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4C28B7">
        <w:tc>
          <w:tcPr>
            <w:tcW w:w="290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31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4C28B7">
        <w:tc>
          <w:tcPr>
            <w:tcW w:w="290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lang w:val="de-DE"/>
              </w:rPr>
              <w:t>e-mail</w:t>
            </w:r>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w:t>
            </w:r>
            <w:r w:rsidRPr="008313C3">
              <w:rPr>
                <w:rFonts w:eastAsia="Times New Roman" w:cs="Calibri"/>
                <w:b/>
                <w:szCs w:val="18"/>
              </w:rPr>
              <w:lastRenderedPageBreak/>
              <w:t>platformie Market Planet OnePlace i SWPP2</w:t>
            </w:r>
            <w:r w:rsidRPr="008313C3">
              <w:rPr>
                <w:rFonts w:eastAsia="Times New Roman" w:cs="Calibri"/>
                <w:b/>
                <w:szCs w:val="18"/>
                <w:lang w:val="de-DE"/>
              </w:rPr>
              <w:t>.</w:t>
            </w:r>
          </w:p>
        </w:tc>
        <w:tc>
          <w:tcPr>
            <w:tcW w:w="631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6946"/>
      </w:tblGrid>
      <w:tr w:rsidR="000B1E29" w:rsidRPr="008313C3" w14:paraId="4C522088"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946"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946"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946"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946"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CA79E9">
      <w:pPr>
        <w:numPr>
          <w:ilvl w:val="5"/>
          <w:numId w:val="30"/>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0D1A21C7" w:rsidR="000B1E29" w:rsidRPr="00B059E7" w:rsidRDefault="000B1E29" w:rsidP="00B059E7">
      <w:pPr>
        <w:spacing w:before="240" w:line="240" w:lineRule="exact"/>
        <w:ind w:left="-284"/>
        <w:jc w:val="both"/>
        <w:rPr>
          <w:rFonts w:eastAsia="Times New Roman" w:cs="Calibri"/>
          <w:szCs w:val="18"/>
        </w:rPr>
      </w:pPr>
      <w:r w:rsidRPr="00B059E7">
        <w:rPr>
          <w:rFonts w:eastAsia="Times New Roman" w:cs="Calibri"/>
          <w:szCs w:val="18"/>
        </w:rPr>
        <w:t xml:space="preserve">My, niżej podpisani, oferujemy, zgodnie z wymaganiami określonymi w SWZ, wykonanie przedmiotu Zakupu: </w:t>
      </w:r>
      <w:r w:rsidRPr="00B059E7">
        <w:rPr>
          <w:rFonts w:eastAsia="Times New Roman" w:cs="Calibri"/>
          <w:b/>
          <w:szCs w:val="18"/>
        </w:rPr>
        <w:t>„</w:t>
      </w:r>
      <w:sdt>
        <w:sdtPr>
          <w:rPr>
            <w:rFonts w:eastAsia="Times New Roman" w:cs="Calibri"/>
            <w:b/>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A15AB5">
            <w:rPr>
              <w:rFonts w:eastAsia="Times New Roman" w:cs="Calibri"/>
              <w:b/>
              <w:szCs w:val="18"/>
            </w:rPr>
            <w:t>Przebudowa linii SN GPZ Jędrzejów 1 – Wodzisław odgałęzienia Potok RSP – Potok Wielki 5-7 wraz z nawiązaniem do linii Jędrzejów – Nagłowice w msc. Potok gm. Jędrzejów – etap II.2 – RE Kielce PK30%.</w:t>
          </w:r>
        </w:sdtContent>
      </w:sdt>
      <w:r w:rsidRPr="00B059E7">
        <w:rPr>
          <w:rFonts w:eastAsia="Times New Roman" w:cs="Calibri"/>
          <w:b/>
          <w:szCs w:val="18"/>
        </w:rPr>
        <w:t xml:space="preserve"> ”, Nr postępowania. </w:t>
      </w:r>
      <w:sdt>
        <w:sdtPr>
          <w:rPr>
            <w:rFonts w:eastAsia="Times New Roman" w:cs="Calibri"/>
            <w:b/>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A15AB5">
            <w:rPr>
              <w:rFonts w:eastAsia="Times New Roman" w:cs="Calibri"/>
              <w:b/>
              <w:szCs w:val="18"/>
            </w:rPr>
            <w:t>POST/DYS/OSK/LZA/04144/2025</w:t>
          </w:r>
        </w:sdtContent>
      </w:sdt>
      <w:r w:rsidRPr="00B059E7">
        <w:rPr>
          <w:rFonts w:eastAsia="Times New Roman" w:cs="Calibri"/>
          <w:b/>
          <w:szCs w:val="18"/>
        </w:rPr>
        <w:t xml:space="preserve">  </w:t>
      </w:r>
      <w:r w:rsidRPr="00B059E7">
        <w:rPr>
          <w:rFonts w:eastAsia="Times New Roman" w:cs="Calibri"/>
          <w:szCs w:val="18"/>
        </w:rPr>
        <w:t>za:</w:t>
      </w:r>
    </w:p>
    <w:p w14:paraId="34E59713" w14:textId="77777777" w:rsidR="00B059E7" w:rsidRPr="005A051F" w:rsidRDefault="00B059E7" w:rsidP="009B7850">
      <w:pPr>
        <w:rPr>
          <w:rFonts w:eastAsia="Times New Roman" w:cs="Calibri"/>
          <w:b/>
          <w:szCs w:val="18"/>
        </w:rPr>
      </w:pPr>
    </w:p>
    <w:p w14:paraId="053F5A7B"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6A7ED581"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1ED1B83E" w14:textId="44CAC6CC"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cenę brutto ..............................</w:t>
      </w:r>
      <w:r w:rsidR="00B94641" w:rsidRPr="005A051F">
        <w:rPr>
          <w:rFonts w:eastAsia="Times New Roman" w:cs="Calibri"/>
          <w:szCs w:val="18"/>
        </w:rPr>
        <w:t>....... zł (słownie .....</w:t>
      </w:r>
      <w:r w:rsidRPr="005A051F">
        <w:rPr>
          <w:rFonts w:eastAsia="Times New Roman" w:cs="Calibri"/>
          <w:szCs w:val="18"/>
        </w:rPr>
        <w:t>................................................................).</w:t>
      </w:r>
    </w:p>
    <w:p w14:paraId="3F85B771" w14:textId="77777777" w:rsidR="005A051F" w:rsidRDefault="005A051F" w:rsidP="000B1E29">
      <w:pPr>
        <w:spacing w:before="120" w:after="0"/>
        <w:jc w:val="both"/>
        <w:rPr>
          <w:rFonts w:eastAsia="Times New Roman" w:cs="Calibri"/>
          <w:b/>
          <w:bCs/>
          <w:szCs w:val="18"/>
          <w:lang w:eastAsia="pl-PL"/>
        </w:rPr>
      </w:pPr>
    </w:p>
    <w:p w14:paraId="514857EE" w14:textId="52888F16"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32CFD7CC"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5809275D"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933BEE"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Kz</w:t>
      </w:r>
      <w:r w:rsidRPr="008313C3">
        <w:rPr>
          <w:rFonts w:eastAsia="Times New Roman" w:cs="Calibri"/>
          <w:b/>
          <w:bCs/>
          <w:spacing w:val="-4"/>
          <w:szCs w:val="18"/>
          <w:lang w:eastAsia="pl-PL"/>
        </w:rPr>
        <w:tab/>
        <w:t>- ……………….%.</w:t>
      </w:r>
    </w:p>
    <w:p w14:paraId="18A9B530" w14:textId="77777777" w:rsidR="000B1E29" w:rsidRPr="00A93E55" w:rsidRDefault="000B1E29" w:rsidP="00CA79E9">
      <w:pPr>
        <w:numPr>
          <w:ilvl w:val="5"/>
          <w:numId w:val="30"/>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CA79E9">
      <w:pPr>
        <w:numPr>
          <w:ilvl w:val="3"/>
          <w:numId w:val="29"/>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ppkt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lastRenderedPageBreak/>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CA79E9">
      <w:pPr>
        <w:numPr>
          <w:ilvl w:val="3"/>
          <w:numId w:val="29"/>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2"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3"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F31AB7" w:rsidP="00A93E55">
      <w:pPr>
        <w:spacing w:before="120" w:after="60" w:line="288" w:lineRule="auto"/>
        <w:ind w:left="426"/>
        <w:jc w:val="both"/>
        <w:rPr>
          <w:rFonts w:eastAsia="Times New Roman" w:cs="Calibri"/>
          <w:iCs/>
          <w:color w:val="092D74" w:themeColor="accent4"/>
          <w:szCs w:val="18"/>
          <w:lang w:eastAsia="pl-PL"/>
        </w:rPr>
      </w:pPr>
      <w:hyperlink r:id="rId14"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F31AB7"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F31AB7"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w:t>
      </w:r>
      <w:r w:rsidRPr="008313C3">
        <w:rPr>
          <w:rFonts w:eastAsia="Times New Roman" w:cs="Calibri"/>
          <w:szCs w:val="18"/>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5D992EF" w14:textId="237BCE8E" w:rsidR="000B1E29" w:rsidRPr="009555F5" w:rsidRDefault="000B1E29" w:rsidP="009555F5">
      <w:pPr>
        <w:numPr>
          <w:ilvl w:val="3"/>
          <w:numId w:val="29"/>
        </w:numPr>
        <w:spacing w:before="60" w:after="0" w:line="24" w:lineRule="atLeast"/>
        <w:ind w:left="426" w:hanging="426"/>
        <w:jc w:val="both"/>
        <w:rPr>
          <w:b/>
          <w:color w:val="286AEE" w:themeColor="accent3" w:themeTint="99"/>
          <w:szCs w:val="18"/>
        </w:rPr>
      </w:pPr>
      <w:r w:rsidRPr="009555F5">
        <w:rPr>
          <w:rFonts w:eastAsia="Times New Roman" w:cs="Calibri"/>
          <w:color w:val="286AEE" w:themeColor="accent2" w:themeTint="99"/>
          <w:szCs w:val="18"/>
          <w:lang w:eastAsia="pl-PL"/>
        </w:rPr>
        <w:t>Wadium o wartośc</w:t>
      </w:r>
      <w:r w:rsidR="008B3E84" w:rsidRPr="009555F5">
        <w:rPr>
          <w:rFonts w:eastAsia="Times New Roman" w:cs="Calibri"/>
          <w:color w:val="286AEE" w:themeColor="accent2" w:themeTint="99"/>
          <w:szCs w:val="18"/>
          <w:lang w:eastAsia="pl-PL"/>
        </w:rPr>
        <w:t>i:</w:t>
      </w:r>
      <w:r w:rsidR="009555F5">
        <w:rPr>
          <w:rFonts w:eastAsia="Times New Roman" w:cs="Calibri"/>
          <w:color w:val="286AEE" w:themeColor="accent2" w:themeTint="99"/>
          <w:szCs w:val="18"/>
          <w:lang w:eastAsia="pl-PL"/>
        </w:rPr>
        <w:t xml:space="preserve"> </w:t>
      </w:r>
      <w:r w:rsidR="00F31AB7">
        <w:rPr>
          <w:b/>
          <w:color w:val="286AEE" w:themeColor="accent3" w:themeTint="99"/>
          <w:szCs w:val="18"/>
        </w:rPr>
        <w:t>16</w:t>
      </w:r>
      <w:r w:rsidR="004C28B7" w:rsidRPr="009555F5">
        <w:rPr>
          <w:b/>
          <w:color w:val="286AEE" w:themeColor="accent3" w:themeTint="99"/>
          <w:szCs w:val="18"/>
        </w:rPr>
        <w:t xml:space="preserve"> 000,00 zł </w:t>
      </w:r>
      <w:r w:rsidRPr="009555F5">
        <w:rPr>
          <w:rFonts w:eastAsia="Times New Roman" w:cs="Calibri"/>
          <w:color w:val="286AEE" w:themeColor="accent2" w:themeTint="99"/>
          <w:szCs w:val="18"/>
          <w:lang w:eastAsia="pl-PL"/>
        </w:rPr>
        <w:t xml:space="preserve">zostało wniesione w formie …............................................ </w:t>
      </w:r>
    </w:p>
    <w:p w14:paraId="16E6CC45" w14:textId="66461F35" w:rsidR="000B1E29" w:rsidRPr="008313C3" w:rsidRDefault="000B1E29" w:rsidP="00CA79E9">
      <w:pPr>
        <w:numPr>
          <w:ilvl w:val="3"/>
          <w:numId w:val="29"/>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77777777"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CA79E9">
      <w:pPr>
        <w:numPr>
          <w:ilvl w:val="3"/>
          <w:numId w:val="29"/>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Znane są nam wszelkie obowiązki wynikające z obowiązujących przepisów o ochronie danych osobowych, w tym przepisów RODO, które zobowiązujemy się wykonywać jako podmiot </w:t>
      </w:r>
      <w:r w:rsidRPr="008313C3">
        <w:rPr>
          <w:rFonts w:eastAsia="Times New Roman" w:cs="Calibri"/>
          <w:szCs w:val="18"/>
          <w:lang w:eastAsia="pl-PL"/>
        </w:rPr>
        <w:lastRenderedPageBreak/>
        <w:t>przetwarzający dane osobowe na zlecenie administratora danych lub jako administrator danych osobowych.</w:t>
      </w:r>
    </w:p>
    <w:p w14:paraId="095A4A90"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F31AB7" w:rsidP="007864FE">
      <w:pPr>
        <w:spacing w:line="24" w:lineRule="atLeast"/>
        <w:ind w:left="1068" w:firstLine="348"/>
        <w:contextualSpacing/>
        <w:rPr>
          <w:b/>
          <w:bCs/>
          <w:smallCaps/>
          <w:color w:val="00B0F0"/>
          <w:spacing w:val="5"/>
          <w:szCs w:val="18"/>
        </w:rPr>
      </w:pPr>
      <w:hyperlink r:id="rId15"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F31AB7" w:rsidP="00FF5A1F">
      <w:pPr>
        <w:spacing w:line="24" w:lineRule="atLeast"/>
        <w:ind w:left="1068" w:firstLine="348"/>
        <w:contextualSpacing/>
        <w:rPr>
          <w:rStyle w:val="Hipercze"/>
          <w:b/>
          <w:bCs/>
          <w:color w:val="00B0F0"/>
          <w:spacing w:val="5"/>
          <w:sz w:val="18"/>
          <w:szCs w:val="18"/>
        </w:rPr>
      </w:pPr>
      <w:hyperlink r:id="rId16"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CA79E9">
      <w:pPr>
        <w:numPr>
          <w:ilvl w:val="3"/>
          <w:numId w:val="29"/>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(t.j.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CA79E9">
      <w:pPr>
        <w:numPr>
          <w:ilvl w:val="3"/>
          <w:numId w:val="29"/>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CA79E9">
      <w:pPr>
        <w:numPr>
          <w:ilvl w:val="3"/>
          <w:numId w:val="29"/>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13981270" w14:textId="754B055D" w:rsidR="00B050F9" w:rsidRPr="00B32188" w:rsidRDefault="00B050F9" w:rsidP="005B33FC"/>
    <w:p w14:paraId="57211C89" w14:textId="2087118E" w:rsidR="00B050F9" w:rsidRDefault="00B050F9" w:rsidP="005B33FC">
      <w:pPr>
        <w:rPr>
          <w:b/>
          <w:sz w:val="20"/>
          <w:szCs w:val="20"/>
        </w:rPr>
      </w:pPr>
    </w:p>
    <w:p w14:paraId="78B94B6D" w14:textId="44B24B02" w:rsidR="00B050F9" w:rsidRDefault="00B050F9" w:rsidP="005B33FC">
      <w:pPr>
        <w:rPr>
          <w:b/>
          <w:sz w:val="20"/>
          <w:szCs w:val="20"/>
        </w:rPr>
      </w:pPr>
    </w:p>
    <w:p w14:paraId="63F2FB1C" w14:textId="1497D0BB" w:rsidR="00B050F9" w:rsidRDefault="00B050F9" w:rsidP="005B33FC">
      <w:pPr>
        <w:rPr>
          <w:b/>
          <w:sz w:val="20"/>
          <w:szCs w:val="20"/>
        </w:rPr>
      </w:pPr>
    </w:p>
    <w:p w14:paraId="68476CBB" w14:textId="2EA719BD" w:rsidR="005B33FC" w:rsidRPr="005B33FC" w:rsidRDefault="005B33FC" w:rsidP="00B059E7">
      <w:pPr>
        <w:pStyle w:val="Nagwek1"/>
      </w:pPr>
      <w:bookmarkStart w:id="1" w:name="_Toc214356459"/>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4C28B7" w:rsidRDefault="0075301A" w:rsidP="00B464D1">
            <w:pPr>
              <w:contextualSpacing/>
              <w:jc w:val="center"/>
              <w:rPr>
                <w:rFonts w:asciiTheme="minorHAnsi" w:hAnsiTheme="minorHAnsi" w:cstheme="minorHAnsi"/>
                <w:b/>
                <w:szCs w:val="18"/>
              </w:rPr>
            </w:pPr>
            <w:r w:rsidRPr="004C28B7">
              <w:rPr>
                <w:rFonts w:asciiTheme="minorHAnsi" w:hAnsiTheme="minorHAnsi" w:cstheme="minorHAnsi"/>
                <w:b/>
                <w:szCs w:val="18"/>
              </w:rPr>
              <w:t>PGE Dystrybucja S.A.</w:t>
            </w:r>
          </w:p>
          <w:p w14:paraId="7C6AD092" w14:textId="77777777" w:rsidR="0075301A" w:rsidRPr="004C28B7" w:rsidRDefault="0075301A" w:rsidP="00B464D1">
            <w:pPr>
              <w:spacing w:before="120" w:after="120"/>
              <w:contextualSpacing/>
              <w:jc w:val="center"/>
              <w:rPr>
                <w:rFonts w:asciiTheme="minorHAnsi" w:hAnsiTheme="minorHAnsi" w:cstheme="minorHAnsi"/>
                <w:szCs w:val="18"/>
              </w:rPr>
            </w:pPr>
            <w:r w:rsidRPr="004C28B7">
              <w:rPr>
                <w:rFonts w:asciiTheme="minorHAnsi" w:hAnsiTheme="minorHAnsi" w:cstheme="minorHAnsi"/>
                <w:szCs w:val="18"/>
              </w:rPr>
              <w:t>w imieniu i na rzecz której działa:</w:t>
            </w:r>
          </w:p>
          <w:p w14:paraId="28D075BD"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Dystrybucja S.A. Oddział</w:t>
            </w:r>
            <w:r w:rsidRPr="004C28B7">
              <w:rPr>
                <w:rFonts w:asciiTheme="minorHAnsi" w:eastAsiaTheme="majorEastAsia" w:hAnsiTheme="minorHAnsi" w:cstheme="minorHAnsi"/>
                <w:b/>
                <w:iCs/>
                <w:szCs w:val="18"/>
              </w:rPr>
              <w:br/>
              <w:t xml:space="preserve"> Skarżysko-Kamienna</w:t>
            </w:r>
          </w:p>
          <w:p w14:paraId="6041A182"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4C28B7">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 xml:space="preserve">OŚWIADCZENIE O BRAKU PODSTAW WYKLUCZENIA </w:t>
      </w:r>
    </w:p>
    <w:p w14:paraId="62A9C38C"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FA686D" w:rsidRDefault="0075301A" w:rsidP="0075301A">
      <w:pPr>
        <w:rPr>
          <w:rFonts w:cstheme="minorHAnsi"/>
          <w:szCs w:val="18"/>
        </w:rPr>
      </w:pPr>
      <w:r w:rsidRPr="00FA686D">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Pr="00FA686D" w:rsidRDefault="0075301A" w:rsidP="0075301A">
      <w:pPr>
        <w:spacing w:line="240" w:lineRule="exact"/>
        <w:rPr>
          <w:rFonts w:cstheme="minorHAnsi"/>
          <w:szCs w:val="18"/>
        </w:rPr>
      </w:pPr>
    </w:p>
    <w:p w14:paraId="75105787" w14:textId="7E04D868" w:rsidR="0075301A" w:rsidRPr="00FA686D" w:rsidRDefault="0075301A" w:rsidP="00FA686D">
      <w:pPr>
        <w:pStyle w:val="Tekstpodstawowy"/>
        <w:jc w:val="center"/>
        <w:rPr>
          <w:rFonts w:asciiTheme="minorHAnsi" w:hAnsiTheme="minorHAnsi" w:cstheme="minorHAnsi"/>
          <w:b/>
          <w:color w:val="062156" w:themeColor="text2" w:themeShade="BF"/>
          <w:sz w:val="18"/>
          <w:szCs w:val="18"/>
        </w:rPr>
      </w:pPr>
      <w:r w:rsidRPr="00FA686D">
        <w:rPr>
          <w:rFonts w:asciiTheme="minorHAnsi" w:hAnsiTheme="minorHAnsi"/>
          <w:bCs/>
          <w:iCs/>
          <w:sz w:val="18"/>
          <w:szCs w:val="18"/>
        </w:rPr>
        <w:t xml:space="preserve">My niżej podpisani, przystępując do postępowania zakupowego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A15AB5">
            <w:rPr>
              <w:rFonts w:asciiTheme="minorHAnsi" w:hAnsiTheme="minorHAnsi" w:cstheme="minorHAnsi"/>
              <w:b/>
              <w:color w:val="286AEE" w:themeColor="accent4" w:themeTint="99"/>
              <w:sz w:val="18"/>
              <w:szCs w:val="18"/>
            </w:rPr>
            <w:t>POST/DYS/OSK/LZA/04144/2025</w:t>
          </w:r>
        </w:sdtContent>
      </w:sdt>
      <w:r w:rsidRPr="00FA686D">
        <w:rPr>
          <w:rFonts w:asciiTheme="minorHAnsi" w:hAnsiTheme="minorHAnsi"/>
          <w:bCs/>
          <w:iCs/>
          <w:sz w:val="18"/>
          <w:szCs w:val="18"/>
        </w:rPr>
        <w:t xml:space="preserve"> prowadzonego w trybie przetargu nieograniczonego pn. </w:t>
      </w:r>
      <w:r w:rsidRPr="00FA686D">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A15AB5">
            <w:rPr>
              <w:rFonts w:asciiTheme="minorHAnsi" w:hAnsiTheme="minorHAnsi"/>
              <w:b/>
              <w:color w:val="286AEE" w:themeColor="accent4" w:themeTint="99"/>
              <w:sz w:val="18"/>
              <w:szCs w:val="18"/>
            </w:rPr>
            <w:t>Przebudowa linii SN GPZ Jędrzejów 1 – Wodzisław odgałęzienia Potok RSP – Potok Wielki 5-7 wraz z nawiązaniem do linii Jędrzejów – Nagłowice w msc. Potok gm. Jędrzejów – etap II.2 – RE Kielce PK30%.</w:t>
          </w:r>
        </w:sdtContent>
      </w:sdt>
      <w:r w:rsidRPr="00FA686D">
        <w:rPr>
          <w:rFonts w:asciiTheme="minorHAnsi" w:hAnsiTheme="minorHAnsi"/>
          <w:bCs/>
          <w:iCs/>
          <w:sz w:val="18"/>
          <w:szCs w:val="18"/>
        </w:rPr>
        <w:t>, niniejszym oświadczamy</w:t>
      </w:r>
      <w:r w:rsidRPr="00FA686D">
        <w:rPr>
          <w:rFonts w:asciiTheme="minorHAnsi" w:hAnsiTheme="minorHAnsi"/>
          <w:bCs/>
          <w:iCs/>
          <w:sz w:val="18"/>
          <w:szCs w:val="18"/>
          <w:vertAlign w:val="superscript"/>
        </w:rPr>
        <w:footnoteReference w:id="10"/>
      </w:r>
      <w:r w:rsidRPr="00FA686D">
        <w:rPr>
          <w:rFonts w:asciiTheme="minorHAnsi" w:hAnsiTheme="minorHAnsi"/>
          <w:bCs/>
          <w:iCs/>
          <w:sz w:val="18"/>
          <w:szCs w:val="18"/>
        </w:rPr>
        <w:t>, co następuje*:</w:t>
      </w:r>
    </w:p>
    <w:p w14:paraId="37F2C3C5" w14:textId="77777777" w:rsidR="0075301A" w:rsidRPr="00FA686D" w:rsidRDefault="0075301A" w:rsidP="0075301A">
      <w:pPr>
        <w:rPr>
          <w:rFonts w:cstheme="minorHAnsi"/>
          <w:b/>
          <w:szCs w:val="18"/>
        </w:rPr>
      </w:pPr>
      <w:r w:rsidRPr="00FA686D">
        <w:rPr>
          <w:rFonts w:cstheme="minorHAnsi"/>
          <w:b/>
          <w:szCs w:val="18"/>
        </w:rPr>
        <w:t>OŚWIADCZENIA DOTYCZĄCE WYKONAWCY:</w:t>
      </w:r>
    </w:p>
    <w:p w14:paraId="774D3162"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A686D">
        <w:rPr>
          <w:rFonts w:cstheme="minorHAnsi"/>
          <w:szCs w:val="18"/>
          <w:vertAlign w:val="superscript"/>
        </w:rPr>
        <w:footnoteReference w:id="11"/>
      </w:r>
    </w:p>
    <w:p w14:paraId="676C6E1E"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zachodzą w stosunku do mnie przesłanki wykluczenia z postępowania na podstawie art. 7 ust. 1 ustawy z dnia 13 kwietnia 2022 r.</w:t>
      </w:r>
      <w:r w:rsidRPr="00FA686D">
        <w:rPr>
          <w:rFonts w:cstheme="minorHAnsi"/>
          <w:iCs/>
          <w:szCs w:val="18"/>
        </w:rPr>
        <w:t xml:space="preserve"> o szczególnych rozwiązaniach w zakresie przeciwdziałania wspieraniu agresji na Ukrainę oraz służących ochronie bezpieczeństwa narodowego </w:t>
      </w:r>
      <w:r w:rsidRPr="00FA686D">
        <w:rPr>
          <w:rFonts w:cstheme="minorHAnsi"/>
          <w:szCs w:val="18"/>
        </w:rPr>
        <w:t>(Dz. U. poz. 835)</w:t>
      </w:r>
      <w:r w:rsidRPr="00FA686D">
        <w:rPr>
          <w:rFonts w:cstheme="minorHAnsi"/>
          <w:iCs/>
          <w:szCs w:val="18"/>
        </w:rPr>
        <w:t>.</w:t>
      </w:r>
      <w:r w:rsidRPr="00FA686D">
        <w:rPr>
          <w:rFonts w:cstheme="minorHAnsi"/>
          <w:szCs w:val="18"/>
          <w:vertAlign w:val="superscript"/>
        </w:rPr>
        <w:footnoteReference w:id="12"/>
      </w:r>
    </w:p>
    <w:p w14:paraId="45C955EE" w14:textId="77777777" w:rsidR="0075301A" w:rsidRPr="00FA686D" w:rsidRDefault="0075301A" w:rsidP="0075301A">
      <w:pPr>
        <w:jc w:val="both"/>
        <w:rPr>
          <w:rFonts w:cstheme="minorHAnsi"/>
          <w:b/>
          <w:szCs w:val="18"/>
        </w:rPr>
      </w:pPr>
      <w:r w:rsidRPr="00FA686D">
        <w:rPr>
          <w:rFonts w:cstheme="minorHAnsi"/>
          <w:b/>
          <w:szCs w:val="18"/>
        </w:rPr>
        <w:lastRenderedPageBreak/>
        <w:t>OŚWIADCZENIE DOTYCZĄCE PODWYKONAWCY, NA KTÓREGO PRZYPADA PONAD 10% WARTOŚCI ZAMÓWIENIA:</w:t>
      </w:r>
    </w:p>
    <w:p w14:paraId="57F26DEA"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A686D">
        <w:rPr>
          <w:rFonts w:cstheme="minorHAnsi"/>
          <w:szCs w:val="18"/>
        </w:rPr>
        <w:t>]</w:t>
      </w:r>
    </w:p>
    <w:p w14:paraId="770480C1" w14:textId="13E27BD4"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podwykonawcą, na którego przypada ponad 10% wartości zamówienia: ……………………………………………………………………………………………….… </w:t>
      </w:r>
      <w:r w:rsidRPr="00FA686D">
        <w:rPr>
          <w:rFonts w:cstheme="minorHAnsi"/>
          <w:i/>
          <w:szCs w:val="18"/>
        </w:rPr>
        <w:t>(podać pełną nazwę/ firmę, adres, a także w zależności od podmiotu: NIP/ PESEL, KRS/ CEiDG)</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02CC656D" w14:textId="77777777" w:rsidR="0075301A" w:rsidRPr="00FA686D" w:rsidRDefault="0075301A" w:rsidP="0075301A">
      <w:pPr>
        <w:jc w:val="both"/>
        <w:rPr>
          <w:rFonts w:cstheme="minorHAnsi"/>
          <w:b/>
          <w:szCs w:val="18"/>
        </w:rPr>
      </w:pPr>
      <w:r w:rsidRPr="00FA686D">
        <w:rPr>
          <w:rFonts w:cstheme="minorHAnsi"/>
          <w:b/>
          <w:szCs w:val="18"/>
        </w:rPr>
        <w:t>OŚWIADCZENIE DOTYCZĄCE DOSTAWCY, NA KTÓREGO PRZYPADA PONAD 10% WARTOŚCI ZAMÓWIENIA:</w:t>
      </w:r>
    </w:p>
    <w:p w14:paraId="765BBD11"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FA686D">
        <w:rPr>
          <w:rFonts w:cstheme="minorHAnsi"/>
          <w:szCs w:val="18"/>
        </w:rPr>
        <w:t>]</w:t>
      </w:r>
    </w:p>
    <w:p w14:paraId="6A674F7E" w14:textId="585782F1"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dostawcą, na którego przypada ponad 10% wartości zamówienia: ……………………………………………………………………………………………….………..….…… </w:t>
      </w:r>
      <w:r w:rsidRPr="00FA686D">
        <w:rPr>
          <w:rFonts w:cstheme="minorHAnsi"/>
          <w:i/>
          <w:szCs w:val="18"/>
        </w:rPr>
        <w:t>(podać pełną nazwę/firmę, adres, a także w zależności od podmiotu: NIP/PESEL, KRS/CEiDG)</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18619641" w14:textId="77777777" w:rsidR="0075301A" w:rsidRPr="00FA686D" w:rsidRDefault="0075301A" w:rsidP="0075301A">
      <w:pPr>
        <w:jc w:val="both"/>
        <w:rPr>
          <w:rFonts w:cstheme="minorHAnsi"/>
          <w:b/>
          <w:szCs w:val="18"/>
        </w:rPr>
      </w:pPr>
      <w:r w:rsidRPr="00FA686D">
        <w:rPr>
          <w:rFonts w:cstheme="minorHAnsi"/>
          <w:b/>
          <w:szCs w:val="18"/>
        </w:rPr>
        <w:t>OŚWIADCZENIE DOTYCZĄCE PODANYCH INFORMACJI:</w:t>
      </w:r>
    </w:p>
    <w:p w14:paraId="60A21F4D" w14:textId="50BC6149" w:rsidR="0075301A" w:rsidRPr="00FA686D" w:rsidRDefault="0075301A" w:rsidP="0075301A">
      <w:pPr>
        <w:jc w:val="both"/>
        <w:rPr>
          <w:rFonts w:cstheme="minorHAnsi"/>
          <w:szCs w:val="18"/>
        </w:rPr>
      </w:pPr>
      <w:r w:rsidRPr="00FA686D">
        <w:rPr>
          <w:rFonts w:cstheme="minorHAnsi"/>
          <w:szCs w:val="18"/>
        </w:rPr>
        <w:t xml:space="preserve">Oświadczam, że wszystkie informacje podane w powyższych oświadczeniach są aktualne i zgodne z prawdą oraz zostały przedstawione z pełną świadomością konsekwencji wprowadzenia zamawiającego w błąd </w:t>
      </w:r>
      <w:r w:rsidR="008B3E84" w:rsidRPr="00FA686D">
        <w:rPr>
          <w:rFonts w:cstheme="minorHAnsi"/>
          <w:szCs w:val="18"/>
        </w:rPr>
        <w:t>przy przedstawianiu informacji.</w:t>
      </w:r>
    </w:p>
    <w:p w14:paraId="4697C814" w14:textId="77777777" w:rsidR="0075301A" w:rsidRPr="00FA686D" w:rsidRDefault="0075301A" w:rsidP="0075301A">
      <w:pPr>
        <w:jc w:val="both"/>
        <w:rPr>
          <w:rFonts w:cstheme="minorHAnsi"/>
          <w:b/>
          <w:szCs w:val="18"/>
        </w:rPr>
      </w:pPr>
      <w:r w:rsidRPr="00FA686D">
        <w:rPr>
          <w:rFonts w:cstheme="minorHAnsi"/>
          <w:b/>
          <w:szCs w:val="18"/>
        </w:rPr>
        <w:t>INFORMACJA DOTYCZĄCA DOSTĘPU DO PODMIOTOWYCH ŚRODKÓW DOWODOWYCH/ DOKUMENTÓW REJESTROWYCH/DOKUMENTÓW</w:t>
      </w:r>
      <w:r w:rsidRPr="00FA686D">
        <w:rPr>
          <w:rFonts w:cstheme="minorHAnsi"/>
          <w:szCs w:val="18"/>
        </w:rPr>
        <w:t xml:space="preserve"> </w:t>
      </w:r>
      <w:r w:rsidRPr="00FA686D">
        <w:rPr>
          <w:rFonts w:cstheme="minorHAnsi"/>
          <w:b/>
          <w:szCs w:val="18"/>
        </w:rPr>
        <w:t>OKREŚLAJĄCYCH BENEFICJENTÓW RZECZYWISTYCH WYKONAWCY:</w:t>
      </w:r>
    </w:p>
    <w:p w14:paraId="47E391D0" w14:textId="77777777" w:rsidR="0075301A" w:rsidRPr="00FA686D" w:rsidRDefault="0075301A" w:rsidP="0075301A">
      <w:pPr>
        <w:jc w:val="both"/>
        <w:rPr>
          <w:rFonts w:cstheme="minorHAnsi"/>
          <w:szCs w:val="18"/>
        </w:rPr>
      </w:pPr>
      <w:r w:rsidRPr="00FA686D">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FA686D" w:rsidRDefault="0075301A" w:rsidP="0075301A">
      <w:pPr>
        <w:jc w:val="both"/>
        <w:rPr>
          <w:rFonts w:cstheme="minorHAnsi"/>
          <w:szCs w:val="18"/>
        </w:rPr>
      </w:pPr>
      <w:r w:rsidRPr="00FA686D">
        <w:rPr>
          <w:rFonts w:cstheme="minorHAnsi"/>
          <w:szCs w:val="18"/>
        </w:rPr>
        <w:t>1) ..................................................................................................................................................</w:t>
      </w:r>
    </w:p>
    <w:p w14:paraId="274117B1" w14:textId="77777777" w:rsidR="0075301A" w:rsidRPr="00FA686D" w:rsidRDefault="0075301A" w:rsidP="0075301A">
      <w:pPr>
        <w:jc w:val="both"/>
        <w:rPr>
          <w:rFonts w:cstheme="minorHAnsi"/>
          <w:szCs w:val="18"/>
        </w:rPr>
      </w:pPr>
      <w:r w:rsidRPr="00FA686D">
        <w:rPr>
          <w:rFonts w:cstheme="minorHAnsi"/>
          <w:i/>
          <w:szCs w:val="18"/>
        </w:rPr>
        <w:t>(wskazać dokumenty rejestrowe/podmiotowy środek dowodowy, adres internetowy, wydający urząd lub organ, dokładne dane referencyjne dokumentacji)</w:t>
      </w:r>
    </w:p>
    <w:p w14:paraId="0736B65A" w14:textId="77777777" w:rsidR="0075301A" w:rsidRPr="00FA686D" w:rsidRDefault="0075301A" w:rsidP="0075301A">
      <w:pPr>
        <w:jc w:val="both"/>
        <w:rPr>
          <w:rFonts w:cstheme="minorHAnsi"/>
          <w:szCs w:val="18"/>
        </w:rPr>
      </w:pPr>
      <w:r w:rsidRPr="00FA686D">
        <w:rPr>
          <w:rFonts w:cstheme="minorHAnsi"/>
          <w:szCs w:val="18"/>
        </w:rPr>
        <w:t>2) ...................................................................................................................................................</w:t>
      </w:r>
    </w:p>
    <w:p w14:paraId="0CDA6156" w14:textId="52A151CD" w:rsidR="0075301A" w:rsidRPr="008B3E84" w:rsidRDefault="0075301A" w:rsidP="008B3E84">
      <w:pPr>
        <w:jc w:val="both"/>
        <w:rPr>
          <w:rFonts w:cstheme="minorHAnsi"/>
          <w:sz w:val="16"/>
        </w:rPr>
      </w:pPr>
      <w:r w:rsidRPr="00FA686D">
        <w:rPr>
          <w:rFonts w:cstheme="minorHAnsi"/>
          <w:i/>
          <w:szCs w:val="18"/>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1C61492D" w14:textId="77777777" w:rsidR="0059420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p>
    <w:p w14:paraId="69E88420" w14:textId="77777777" w:rsidR="00594204" w:rsidRDefault="00594204" w:rsidP="0075301A">
      <w:pPr>
        <w:ind w:left="5398" w:right="68" w:hanging="153"/>
        <w:jc w:val="center"/>
        <w:rPr>
          <w:rFonts w:cstheme="minorHAnsi"/>
          <w:i/>
          <w:sz w:val="12"/>
          <w:szCs w:val="12"/>
        </w:rPr>
      </w:pPr>
    </w:p>
    <w:p w14:paraId="7F80E0EC" w14:textId="77777777" w:rsidR="00594204" w:rsidRDefault="00594204" w:rsidP="0075301A">
      <w:pPr>
        <w:ind w:left="5398" w:right="68" w:hanging="153"/>
        <w:jc w:val="center"/>
        <w:rPr>
          <w:rFonts w:cstheme="minorHAnsi"/>
          <w:i/>
          <w:sz w:val="12"/>
          <w:szCs w:val="12"/>
        </w:rPr>
      </w:pPr>
    </w:p>
    <w:p w14:paraId="40098E73" w14:textId="77777777" w:rsidR="00594204" w:rsidRDefault="00594204" w:rsidP="0075301A">
      <w:pPr>
        <w:ind w:left="5398" w:right="68" w:hanging="153"/>
        <w:jc w:val="center"/>
        <w:rPr>
          <w:rFonts w:cstheme="minorHAnsi"/>
          <w:i/>
          <w:sz w:val="12"/>
          <w:szCs w:val="12"/>
        </w:rPr>
      </w:pPr>
    </w:p>
    <w:p w14:paraId="36D28603" w14:textId="5EDE7DFF" w:rsidR="00B059E7" w:rsidRDefault="0075301A" w:rsidP="0075301A">
      <w:pPr>
        <w:ind w:left="5398" w:right="68" w:hanging="153"/>
        <w:jc w:val="center"/>
        <w:rPr>
          <w:rFonts w:ascii="Verdana" w:eastAsia="Verdana" w:hAnsi="Verdana" w:cs="Times New Roman"/>
          <w:sz w:val="12"/>
          <w:szCs w:val="12"/>
        </w:rPr>
      </w:pPr>
      <w:r w:rsidRPr="008B3E84">
        <w:rPr>
          <w:rFonts w:ascii="Verdana" w:eastAsia="Verdana" w:hAnsi="Verdana" w:cs="Times New Roman"/>
          <w:sz w:val="12"/>
          <w:szCs w:val="12"/>
        </w:rPr>
        <w:tab/>
      </w:r>
    </w:p>
    <w:p w14:paraId="450BFBC3" w14:textId="53D86012" w:rsidR="00B464D1" w:rsidRPr="00B32188" w:rsidRDefault="00B059E7" w:rsidP="001318C9">
      <w:pPr>
        <w:rPr>
          <w:rFonts w:ascii="Verdana" w:eastAsia="Verdana" w:hAnsi="Verdana" w:cs="Times New Roman"/>
          <w:sz w:val="12"/>
          <w:szCs w:val="12"/>
        </w:rPr>
      </w:pPr>
      <w:r>
        <w:rPr>
          <w:rFonts w:ascii="Verdana" w:eastAsia="Verdana" w:hAnsi="Verdana" w:cs="Times New Roman"/>
          <w:sz w:val="12"/>
          <w:szCs w:val="12"/>
        </w:rPr>
        <w:br w:type="page"/>
      </w:r>
    </w:p>
    <w:p w14:paraId="64719D95" w14:textId="7A75FF6A" w:rsidR="005B33FC" w:rsidRPr="005B33FC" w:rsidRDefault="005B33FC" w:rsidP="00B059E7">
      <w:pPr>
        <w:pStyle w:val="Nagwek1"/>
        <w:rPr>
          <w:u w:val="single"/>
        </w:rPr>
      </w:pPr>
      <w:bookmarkStart w:id="3" w:name="_Toc214356462"/>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262F067E" w14:textId="645AD59D"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1A9AAAAA"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3A91F3BB"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C401AB6"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B4EB508" w14:textId="77777777" w:rsidR="00B464D1" w:rsidRPr="0092625B" w:rsidRDefault="00B464D1" w:rsidP="00B464D1">
      <w:pPr>
        <w:rPr>
          <w:rFonts w:cstheme="minorHAnsi"/>
          <w:sz w:val="20"/>
        </w:rPr>
      </w:pPr>
    </w:p>
    <w:p w14:paraId="282F7723" w14:textId="1DF84202" w:rsidR="00B464D1" w:rsidRPr="00FA686D" w:rsidRDefault="00B464D1" w:rsidP="00FA686D">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A15AB5">
            <w:rPr>
              <w:rFonts w:asciiTheme="minorHAnsi" w:hAnsiTheme="minorHAnsi" w:cstheme="minorHAnsi"/>
              <w:b/>
              <w:color w:val="286AEE" w:themeColor="accent4" w:themeTint="99"/>
              <w:sz w:val="18"/>
              <w:szCs w:val="18"/>
            </w:rPr>
            <w:t>POST/DYS/OSK/LZA/04144/2025</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A15AB5">
            <w:rPr>
              <w:rFonts w:asciiTheme="minorHAnsi" w:hAnsiTheme="minorHAnsi"/>
              <w:b/>
              <w:color w:val="286AEE" w:themeColor="accent4" w:themeTint="99"/>
              <w:sz w:val="18"/>
              <w:szCs w:val="18"/>
            </w:rPr>
            <w:t>Przebudowa linii SN GPZ Jędrzejów 1 – Wodzisław odgałęzienia Potok RSP – Potok Wielki 5-7 wraz z nawiązaniem do linii Jędrzejów – Nagłowice w msc. Potok gm. Jędrzejów – etap II.2 – RE Kielce PK30%.</w:t>
          </w:r>
        </w:sdtContent>
      </w:sdt>
      <w:r w:rsidRPr="00FA686D">
        <w:rPr>
          <w:rFonts w:asciiTheme="minorHAnsi" w:hAnsiTheme="minorHAnsi" w:cstheme="minorHAnsi"/>
          <w:b/>
          <w:sz w:val="18"/>
          <w:szCs w:val="18"/>
        </w:rPr>
        <w:t xml:space="preserve">, </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008E3256" w:rsidRPr="00FA686D">
        <w:rPr>
          <w:rFonts w:asciiTheme="minorHAnsi" w:hAnsiTheme="minorHAnsi" w:cstheme="minorHAnsi"/>
          <w:sz w:val="18"/>
          <w:szCs w:val="18"/>
          <w:lang w:eastAsia="pl-PL"/>
        </w:rPr>
        <w:t xml:space="preserve"> w okresie ostatnich 5</w:t>
      </w:r>
      <w:r w:rsidRPr="00FA686D">
        <w:rPr>
          <w:rFonts w:asciiTheme="minorHAnsi" w:hAnsiTheme="minorHAnsi" w:cstheme="minorHAnsi"/>
          <w:sz w:val="18"/>
          <w:szCs w:val="18"/>
          <w:lang w:eastAsia="pl-PL"/>
        </w:rPr>
        <w:t xml:space="preserve"> lat przed upływem terminu składania Ofert wykonaliśmy następujące zamówienia:</w:t>
      </w:r>
    </w:p>
    <w:tbl>
      <w:tblPr>
        <w:tblW w:w="9528" w:type="dxa"/>
        <w:tblInd w:w="3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418"/>
        <w:gridCol w:w="1702"/>
        <w:gridCol w:w="1417"/>
        <w:gridCol w:w="1418"/>
        <w:gridCol w:w="1701"/>
      </w:tblGrid>
      <w:tr w:rsidR="00B464D1" w:rsidRPr="0092625B" w14:paraId="2BF22257" w14:textId="77777777" w:rsidTr="00FA686D">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FA686D" w:rsidRDefault="00B464D1" w:rsidP="00B464D1">
            <w:pPr>
              <w:jc w:val="center"/>
              <w:rPr>
                <w:rFonts w:cstheme="minorHAnsi"/>
                <w:b/>
                <w:sz w:val="16"/>
                <w:szCs w:val="16"/>
              </w:rPr>
            </w:pPr>
            <w:r w:rsidRPr="00FA686D">
              <w:rPr>
                <w:rFonts w:cstheme="minorHAnsi"/>
                <w:b/>
                <w:sz w:val="16"/>
                <w:szCs w:val="16"/>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FA686D" w:rsidRDefault="00B464D1" w:rsidP="00B464D1">
            <w:pPr>
              <w:jc w:val="center"/>
              <w:rPr>
                <w:rFonts w:cstheme="minorHAnsi"/>
                <w:b/>
                <w:sz w:val="16"/>
                <w:szCs w:val="16"/>
              </w:rPr>
            </w:pPr>
          </w:p>
          <w:p w14:paraId="0AA278D2" w14:textId="77777777" w:rsidR="00B464D1" w:rsidRPr="00FA686D" w:rsidRDefault="00B464D1" w:rsidP="00B464D1">
            <w:pPr>
              <w:jc w:val="center"/>
              <w:rPr>
                <w:rFonts w:cstheme="minorHAnsi"/>
                <w:b/>
                <w:sz w:val="16"/>
                <w:szCs w:val="16"/>
              </w:rPr>
            </w:pPr>
            <w:r w:rsidRPr="00FA686D">
              <w:rPr>
                <w:rFonts w:cstheme="minorHAnsi"/>
                <w:b/>
                <w:sz w:val="16"/>
                <w:szCs w:val="16"/>
              </w:rPr>
              <w:t>Przedmiot zamówienia</w:t>
            </w:r>
          </w:p>
          <w:p w14:paraId="1601D573" w14:textId="77777777" w:rsidR="00B464D1" w:rsidRPr="00FA686D" w:rsidRDefault="00B464D1" w:rsidP="00B464D1">
            <w:pPr>
              <w:jc w:val="center"/>
              <w:rPr>
                <w:rFonts w:cstheme="minorHAnsi"/>
                <w:b/>
                <w:sz w:val="16"/>
                <w:szCs w:val="16"/>
              </w:rPr>
            </w:pPr>
          </w:p>
        </w:tc>
        <w:tc>
          <w:tcPr>
            <w:tcW w:w="1418" w:type="dxa"/>
            <w:vMerge w:val="restart"/>
            <w:tcBorders>
              <w:top w:val="single" w:sz="4" w:space="0" w:color="auto"/>
            </w:tcBorders>
            <w:shd w:val="clear" w:color="auto" w:fill="B7CDF9" w:themeFill="text2" w:themeFillTint="33"/>
            <w:vAlign w:val="center"/>
          </w:tcPr>
          <w:p w14:paraId="5F66695A" w14:textId="77777777" w:rsidR="00B464D1" w:rsidRPr="00FA686D" w:rsidRDefault="00B464D1" w:rsidP="00B464D1">
            <w:pPr>
              <w:jc w:val="center"/>
              <w:rPr>
                <w:rFonts w:cstheme="minorHAnsi"/>
                <w:b/>
                <w:sz w:val="16"/>
                <w:szCs w:val="16"/>
              </w:rPr>
            </w:pPr>
            <w:r w:rsidRPr="00FA686D">
              <w:rPr>
                <w:rFonts w:cstheme="minorHAnsi"/>
                <w:b/>
                <w:sz w:val="16"/>
                <w:szCs w:val="16"/>
              </w:rPr>
              <w:t>Zakres rzeczowy zamówienia</w:t>
            </w:r>
          </w:p>
        </w:tc>
        <w:tc>
          <w:tcPr>
            <w:tcW w:w="1702" w:type="dxa"/>
            <w:vMerge w:val="restart"/>
            <w:tcBorders>
              <w:top w:val="single" w:sz="4" w:space="0" w:color="auto"/>
            </w:tcBorders>
            <w:shd w:val="clear" w:color="auto" w:fill="B7CDF9" w:themeFill="text2" w:themeFillTint="33"/>
          </w:tcPr>
          <w:p w14:paraId="76E493F5" w14:textId="77777777" w:rsidR="00B464D1" w:rsidRPr="00FA686D" w:rsidRDefault="00B464D1" w:rsidP="00B464D1">
            <w:pPr>
              <w:jc w:val="center"/>
              <w:rPr>
                <w:rFonts w:cstheme="minorHAnsi"/>
                <w:b/>
                <w:sz w:val="16"/>
                <w:szCs w:val="16"/>
              </w:rPr>
            </w:pPr>
          </w:p>
          <w:p w14:paraId="3A0D1E48" w14:textId="77777777" w:rsidR="00B464D1" w:rsidRPr="00FA686D" w:rsidRDefault="00B464D1" w:rsidP="00B464D1">
            <w:pPr>
              <w:jc w:val="center"/>
              <w:rPr>
                <w:rFonts w:cstheme="minorHAnsi"/>
                <w:b/>
                <w:sz w:val="16"/>
                <w:szCs w:val="16"/>
              </w:rPr>
            </w:pPr>
            <w:r w:rsidRPr="00FA686D">
              <w:rPr>
                <w:rFonts w:cstheme="minorHAnsi"/>
                <w:b/>
                <w:sz w:val="16"/>
                <w:szCs w:val="16"/>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FA686D" w:rsidRDefault="00B464D1" w:rsidP="00B464D1">
            <w:pPr>
              <w:jc w:val="center"/>
              <w:rPr>
                <w:rFonts w:cstheme="minorHAnsi"/>
                <w:b/>
                <w:sz w:val="16"/>
                <w:szCs w:val="16"/>
              </w:rPr>
            </w:pPr>
            <w:r w:rsidRPr="00FA686D">
              <w:rPr>
                <w:rFonts w:cstheme="minorHAnsi"/>
                <w:b/>
                <w:sz w:val="16"/>
                <w:szCs w:val="16"/>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FA686D" w:rsidRDefault="00B464D1" w:rsidP="00B464D1">
            <w:pPr>
              <w:jc w:val="center"/>
              <w:rPr>
                <w:rFonts w:cstheme="minorHAnsi"/>
                <w:b/>
                <w:sz w:val="16"/>
                <w:szCs w:val="16"/>
                <w:lang w:eastAsia="pl-PL"/>
              </w:rPr>
            </w:pPr>
            <w:r w:rsidRPr="00FA686D">
              <w:rPr>
                <w:rFonts w:cstheme="minorHAnsi"/>
                <w:b/>
                <w:sz w:val="16"/>
                <w:szCs w:val="16"/>
                <w:lang w:eastAsia="pl-PL"/>
              </w:rPr>
              <w:t>Nazwa Odbiorcy</w:t>
            </w:r>
          </w:p>
          <w:p w14:paraId="1D038AD7" w14:textId="77777777" w:rsidR="00B464D1" w:rsidRPr="00FA686D" w:rsidRDefault="00B464D1" w:rsidP="00B464D1">
            <w:pPr>
              <w:jc w:val="center"/>
              <w:rPr>
                <w:rFonts w:cstheme="minorHAnsi"/>
                <w:i/>
                <w:sz w:val="16"/>
                <w:szCs w:val="16"/>
                <w:lang w:eastAsia="pl-PL"/>
              </w:rPr>
            </w:pPr>
            <w:r w:rsidRPr="00FA686D">
              <w:rPr>
                <w:rFonts w:cstheme="minorHAnsi"/>
                <w:i/>
                <w:sz w:val="16"/>
                <w:szCs w:val="16"/>
                <w:lang w:eastAsia="pl-PL"/>
              </w:rPr>
              <w:t>(wraz z adresem i nr telefonu)</w:t>
            </w:r>
          </w:p>
        </w:tc>
      </w:tr>
      <w:tr w:rsidR="00B464D1" w:rsidRPr="0092625B" w14:paraId="3DBBE9F1" w14:textId="77777777" w:rsidTr="00FA686D">
        <w:trPr>
          <w:trHeight w:val="504"/>
          <w:tblHeader/>
        </w:trPr>
        <w:tc>
          <w:tcPr>
            <w:tcW w:w="568" w:type="dxa"/>
            <w:vMerge/>
            <w:tcBorders>
              <w:left w:val="single" w:sz="4" w:space="0" w:color="auto"/>
            </w:tcBorders>
            <w:vAlign w:val="center"/>
          </w:tcPr>
          <w:p w14:paraId="031C1AFB" w14:textId="77777777" w:rsidR="00B464D1" w:rsidRPr="00FA686D" w:rsidRDefault="00B464D1" w:rsidP="00B464D1">
            <w:pPr>
              <w:jc w:val="center"/>
              <w:rPr>
                <w:rFonts w:cstheme="minorHAnsi"/>
                <w:i/>
                <w:szCs w:val="18"/>
              </w:rPr>
            </w:pPr>
          </w:p>
        </w:tc>
        <w:tc>
          <w:tcPr>
            <w:tcW w:w="1304" w:type="dxa"/>
            <w:vMerge/>
            <w:tcBorders>
              <w:top w:val="nil"/>
              <w:right w:val="single" w:sz="4" w:space="0" w:color="auto"/>
            </w:tcBorders>
            <w:vAlign w:val="center"/>
          </w:tcPr>
          <w:p w14:paraId="6843CB93" w14:textId="77777777" w:rsidR="00B464D1" w:rsidRPr="00FA686D" w:rsidRDefault="00B464D1" w:rsidP="00B464D1">
            <w:pPr>
              <w:jc w:val="center"/>
              <w:rPr>
                <w:rFonts w:cstheme="minorHAnsi"/>
                <w:i/>
                <w:szCs w:val="18"/>
              </w:rPr>
            </w:pPr>
          </w:p>
        </w:tc>
        <w:tc>
          <w:tcPr>
            <w:tcW w:w="1418" w:type="dxa"/>
            <w:vMerge/>
            <w:vAlign w:val="center"/>
          </w:tcPr>
          <w:p w14:paraId="0BE5AFAF" w14:textId="77777777" w:rsidR="00B464D1" w:rsidRPr="00FA686D" w:rsidRDefault="00B464D1" w:rsidP="00B464D1">
            <w:pPr>
              <w:jc w:val="center"/>
              <w:rPr>
                <w:rFonts w:cstheme="minorHAnsi"/>
                <w:i/>
                <w:szCs w:val="18"/>
              </w:rPr>
            </w:pPr>
          </w:p>
        </w:tc>
        <w:tc>
          <w:tcPr>
            <w:tcW w:w="1702" w:type="dxa"/>
            <w:vMerge/>
          </w:tcPr>
          <w:p w14:paraId="05917890" w14:textId="77777777" w:rsidR="00B464D1" w:rsidRPr="00FA686D" w:rsidRDefault="00B464D1" w:rsidP="00B464D1">
            <w:pPr>
              <w:jc w:val="center"/>
              <w:rPr>
                <w:rFonts w:cstheme="minorHAnsi"/>
                <w:i/>
                <w:szCs w:val="18"/>
              </w:rPr>
            </w:pPr>
          </w:p>
        </w:tc>
        <w:tc>
          <w:tcPr>
            <w:tcW w:w="1417" w:type="dxa"/>
            <w:tcBorders>
              <w:top w:val="nil"/>
            </w:tcBorders>
            <w:shd w:val="clear" w:color="auto" w:fill="EFF5E0" w:themeFill="accent1" w:themeFillTint="33"/>
            <w:vAlign w:val="center"/>
          </w:tcPr>
          <w:p w14:paraId="38CAD154" w14:textId="77777777" w:rsidR="00B464D1" w:rsidRPr="00FA686D" w:rsidRDefault="00B464D1" w:rsidP="00B464D1">
            <w:pPr>
              <w:jc w:val="center"/>
              <w:rPr>
                <w:rFonts w:cstheme="minorHAnsi"/>
                <w:i/>
                <w:szCs w:val="18"/>
              </w:rPr>
            </w:pPr>
            <w:r w:rsidRPr="00FA686D">
              <w:rPr>
                <w:rFonts w:cstheme="minorHAnsi"/>
                <w:i/>
                <w:szCs w:val="18"/>
              </w:rPr>
              <w:t>Data</w:t>
            </w:r>
          </w:p>
          <w:p w14:paraId="57CD5303" w14:textId="77777777" w:rsidR="00B464D1" w:rsidRPr="00FA686D" w:rsidRDefault="00B464D1" w:rsidP="00B464D1">
            <w:pPr>
              <w:jc w:val="center"/>
              <w:rPr>
                <w:rFonts w:cstheme="minorHAnsi"/>
                <w:i/>
                <w:szCs w:val="18"/>
              </w:rPr>
            </w:pPr>
            <w:r w:rsidRPr="00FA686D">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FA686D" w:rsidRDefault="00B464D1" w:rsidP="00B464D1">
            <w:pPr>
              <w:jc w:val="center"/>
              <w:rPr>
                <w:rFonts w:cstheme="minorHAnsi"/>
                <w:i/>
                <w:szCs w:val="18"/>
              </w:rPr>
            </w:pPr>
            <w:r w:rsidRPr="00FA686D">
              <w:rPr>
                <w:rFonts w:cstheme="minorHAnsi"/>
                <w:i/>
                <w:szCs w:val="18"/>
              </w:rPr>
              <w:t>Data</w:t>
            </w:r>
          </w:p>
          <w:p w14:paraId="5FEEF369" w14:textId="77777777" w:rsidR="00B464D1" w:rsidRPr="00FA686D" w:rsidRDefault="00B464D1" w:rsidP="00B464D1">
            <w:pPr>
              <w:jc w:val="center"/>
              <w:rPr>
                <w:rFonts w:cstheme="minorHAnsi"/>
                <w:i/>
                <w:szCs w:val="18"/>
              </w:rPr>
            </w:pPr>
            <w:r w:rsidRPr="00FA686D">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FA686D" w:rsidRDefault="00B464D1" w:rsidP="00B464D1">
            <w:pPr>
              <w:jc w:val="center"/>
              <w:rPr>
                <w:rFonts w:cstheme="minorHAnsi"/>
                <w:i/>
                <w:szCs w:val="18"/>
              </w:rPr>
            </w:pPr>
          </w:p>
        </w:tc>
      </w:tr>
      <w:tr w:rsidR="00B464D1" w:rsidRPr="0092625B" w14:paraId="3E1780F5" w14:textId="77777777" w:rsidTr="00FA686D">
        <w:trPr>
          <w:trHeight w:val="843"/>
        </w:trPr>
        <w:tc>
          <w:tcPr>
            <w:tcW w:w="568" w:type="dxa"/>
            <w:vAlign w:val="center"/>
          </w:tcPr>
          <w:p w14:paraId="6D0A8F33" w14:textId="77777777" w:rsidR="00B464D1" w:rsidRPr="00FA686D" w:rsidRDefault="00B464D1"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492490C3" w14:textId="77777777" w:rsidR="00B464D1" w:rsidRPr="00FA686D" w:rsidRDefault="00B464D1" w:rsidP="00B464D1">
            <w:pPr>
              <w:spacing w:before="120"/>
              <w:jc w:val="center"/>
              <w:rPr>
                <w:rFonts w:cstheme="minorHAnsi"/>
                <w:szCs w:val="18"/>
              </w:rPr>
            </w:pPr>
          </w:p>
        </w:tc>
        <w:tc>
          <w:tcPr>
            <w:tcW w:w="1418" w:type="dxa"/>
            <w:vAlign w:val="center"/>
          </w:tcPr>
          <w:p w14:paraId="1AD25EC9" w14:textId="77777777" w:rsidR="00B464D1" w:rsidRPr="00FA686D" w:rsidRDefault="00B464D1" w:rsidP="00B464D1">
            <w:pPr>
              <w:spacing w:before="120"/>
              <w:jc w:val="center"/>
              <w:rPr>
                <w:rFonts w:cstheme="minorHAnsi"/>
                <w:szCs w:val="18"/>
              </w:rPr>
            </w:pPr>
          </w:p>
        </w:tc>
        <w:tc>
          <w:tcPr>
            <w:tcW w:w="1702" w:type="dxa"/>
            <w:vAlign w:val="center"/>
          </w:tcPr>
          <w:p w14:paraId="138B059C" w14:textId="77777777" w:rsidR="00B464D1" w:rsidRPr="00FA686D" w:rsidRDefault="00B464D1" w:rsidP="00B464D1">
            <w:pPr>
              <w:spacing w:before="120"/>
              <w:jc w:val="center"/>
              <w:rPr>
                <w:rFonts w:cstheme="minorHAnsi"/>
                <w:szCs w:val="18"/>
              </w:rPr>
            </w:pPr>
          </w:p>
        </w:tc>
        <w:tc>
          <w:tcPr>
            <w:tcW w:w="1417" w:type="dxa"/>
            <w:tcBorders>
              <w:top w:val="nil"/>
              <w:bottom w:val="nil"/>
            </w:tcBorders>
            <w:vAlign w:val="center"/>
          </w:tcPr>
          <w:p w14:paraId="5762FB2D" w14:textId="77777777" w:rsidR="00B464D1" w:rsidRPr="00FA686D" w:rsidRDefault="00B464D1" w:rsidP="00B464D1">
            <w:pPr>
              <w:spacing w:before="120"/>
              <w:jc w:val="center"/>
              <w:rPr>
                <w:rFonts w:cstheme="minorHAnsi"/>
                <w:szCs w:val="18"/>
              </w:rPr>
            </w:pPr>
          </w:p>
        </w:tc>
        <w:tc>
          <w:tcPr>
            <w:tcW w:w="1418" w:type="dxa"/>
            <w:tcBorders>
              <w:top w:val="nil"/>
              <w:bottom w:val="nil"/>
              <w:right w:val="single" w:sz="4" w:space="0" w:color="auto"/>
            </w:tcBorders>
            <w:vAlign w:val="center"/>
          </w:tcPr>
          <w:p w14:paraId="0B4ACE75" w14:textId="77777777" w:rsidR="00B464D1" w:rsidRPr="00FA686D" w:rsidRDefault="00B464D1"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FA686D" w:rsidRDefault="00B464D1" w:rsidP="00B464D1">
            <w:pPr>
              <w:spacing w:before="120"/>
              <w:jc w:val="center"/>
              <w:rPr>
                <w:rFonts w:cstheme="minorHAnsi"/>
                <w:szCs w:val="18"/>
              </w:rPr>
            </w:pPr>
          </w:p>
        </w:tc>
      </w:tr>
      <w:tr w:rsidR="008E3256" w:rsidRPr="0092625B" w14:paraId="2AB74A77" w14:textId="77777777" w:rsidTr="00FA686D">
        <w:trPr>
          <w:trHeight w:val="843"/>
        </w:trPr>
        <w:tc>
          <w:tcPr>
            <w:tcW w:w="568" w:type="dxa"/>
            <w:vAlign w:val="center"/>
          </w:tcPr>
          <w:p w14:paraId="625E4DDD" w14:textId="77777777" w:rsidR="008E3256" w:rsidRPr="00FA686D" w:rsidRDefault="008E3256"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56DDF70B" w14:textId="77777777" w:rsidR="008E3256" w:rsidRPr="00FA686D" w:rsidRDefault="008E3256" w:rsidP="00B464D1">
            <w:pPr>
              <w:spacing w:before="120"/>
              <w:jc w:val="center"/>
              <w:rPr>
                <w:rFonts w:cstheme="minorHAnsi"/>
                <w:szCs w:val="18"/>
              </w:rPr>
            </w:pPr>
          </w:p>
        </w:tc>
        <w:tc>
          <w:tcPr>
            <w:tcW w:w="1418" w:type="dxa"/>
            <w:vAlign w:val="center"/>
          </w:tcPr>
          <w:p w14:paraId="1C5B4015" w14:textId="77777777" w:rsidR="008E3256" w:rsidRPr="00FA686D" w:rsidRDefault="008E3256" w:rsidP="00B464D1">
            <w:pPr>
              <w:spacing w:before="120"/>
              <w:jc w:val="center"/>
              <w:rPr>
                <w:rFonts w:cstheme="minorHAnsi"/>
                <w:szCs w:val="18"/>
              </w:rPr>
            </w:pPr>
          </w:p>
        </w:tc>
        <w:tc>
          <w:tcPr>
            <w:tcW w:w="1702" w:type="dxa"/>
            <w:vAlign w:val="center"/>
          </w:tcPr>
          <w:p w14:paraId="73B62C5C" w14:textId="77777777" w:rsidR="008E3256" w:rsidRPr="00FA686D" w:rsidRDefault="008E3256" w:rsidP="00B464D1">
            <w:pPr>
              <w:spacing w:before="120"/>
              <w:jc w:val="center"/>
              <w:rPr>
                <w:rFonts w:cstheme="minorHAnsi"/>
                <w:szCs w:val="18"/>
              </w:rPr>
            </w:pPr>
          </w:p>
        </w:tc>
        <w:tc>
          <w:tcPr>
            <w:tcW w:w="1417" w:type="dxa"/>
            <w:tcBorders>
              <w:top w:val="nil"/>
            </w:tcBorders>
            <w:vAlign w:val="center"/>
          </w:tcPr>
          <w:p w14:paraId="2ED0B13F" w14:textId="77777777" w:rsidR="008E3256" w:rsidRPr="00FA686D" w:rsidRDefault="008E3256" w:rsidP="00B464D1">
            <w:pPr>
              <w:spacing w:before="120"/>
              <w:jc w:val="center"/>
              <w:rPr>
                <w:rFonts w:cstheme="minorHAnsi"/>
                <w:szCs w:val="18"/>
              </w:rPr>
            </w:pPr>
          </w:p>
        </w:tc>
        <w:tc>
          <w:tcPr>
            <w:tcW w:w="1418" w:type="dxa"/>
            <w:tcBorders>
              <w:top w:val="nil"/>
              <w:right w:val="single" w:sz="4" w:space="0" w:color="auto"/>
            </w:tcBorders>
            <w:vAlign w:val="center"/>
          </w:tcPr>
          <w:p w14:paraId="172C800D" w14:textId="77777777" w:rsidR="008E3256" w:rsidRPr="00FA686D" w:rsidRDefault="008E3256"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FA686D" w:rsidRDefault="008E3256" w:rsidP="00B464D1">
            <w:pPr>
              <w:spacing w:before="120"/>
              <w:jc w:val="center"/>
              <w:rPr>
                <w:rFonts w:cstheme="minorHAnsi"/>
                <w:szCs w:val="18"/>
              </w:rPr>
            </w:pPr>
          </w:p>
        </w:tc>
      </w:tr>
    </w:tbl>
    <w:p w14:paraId="137DB9C2" w14:textId="29877064" w:rsidR="00B464D1" w:rsidRPr="00FA686D" w:rsidRDefault="00B464D1" w:rsidP="00FD5C72">
      <w:pPr>
        <w:tabs>
          <w:tab w:val="left" w:pos="5245"/>
        </w:tabs>
        <w:ind w:right="-993"/>
        <w:rPr>
          <w:rFonts w:cstheme="minorHAnsi"/>
          <w:szCs w:val="20"/>
        </w:rPr>
      </w:pPr>
    </w:p>
    <w:p w14:paraId="7BCD8C95" w14:textId="77777777" w:rsidR="00FD5C72" w:rsidRPr="00FA686D" w:rsidRDefault="00FD5C72" w:rsidP="00FD5C72">
      <w:pPr>
        <w:tabs>
          <w:tab w:val="left" w:pos="0"/>
        </w:tabs>
        <w:spacing w:line="240" w:lineRule="exact"/>
        <w:ind w:right="-993"/>
        <w:rPr>
          <w:rFonts w:cstheme="minorHAnsi"/>
          <w:szCs w:val="20"/>
        </w:rPr>
      </w:pPr>
      <w:r w:rsidRPr="00FA686D">
        <w:rPr>
          <w:rFonts w:cstheme="minorHAnsi"/>
          <w:szCs w:val="20"/>
        </w:rPr>
        <w:t>UWAGA: Należy dostosować ilość wierszy do ilości wykazywanych zamówień</w:t>
      </w:r>
    </w:p>
    <w:p w14:paraId="17972DB6" w14:textId="77777777" w:rsidR="00FD5C72" w:rsidRPr="00FA686D" w:rsidRDefault="00FD5C72" w:rsidP="00FD5C72">
      <w:pPr>
        <w:tabs>
          <w:tab w:val="left" w:pos="0"/>
        </w:tabs>
        <w:spacing w:line="240" w:lineRule="exact"/>
        <w:ind w:left="4690" w:right="-993"/>
        <w:rPr>
          <w:rFonts w:cstheme="minorHAnsi"/>
          <w:szCs w:val="20"/>
        </w:rPr>
      </w:pPr>
    </w:p>
    <w:p w14:paraId="4E6F8F0B" w14:textId="77777777" w:rsidR="008E3256" w:rsidRDefault="00FD5C72" w:rsidP="008E3256">
      <w:pPr>
        <w:spacing w:line="240" w:lineRule="exact"/>
        <w:ind w:left="-142" w:right="-993"/>
        <w:rPr>
          <w:rFonts w:cstheme="minorHAnsi"/>
          <w:szCs w:val="20"/>
        </w:rPr>
      </w:pPr>
      <w:r w:rsidRPr="00FA686D">
        <w:rPr>
          <w:rFonts w:cstheme="minorHAnsi"/>
          <w:szCs w:val="20"/>
        </w:rPr>
        <w:t>Do niniejszego wykazu dołączamy dowody potwierdzające, że ww. zamówienia zostały wykonane lub są wykonywane należycie.</w:t>
      </w:r>
      <w:r w:rsidR="00B464D1" w:rsidRPr="00FA686D">
        <w:rPr>
          <w:rFonts w:cstheme="minorHAnsi"/>
          <w:szCs w:val="20"/>
        </w:rPr>
        <w:t xml:space="preserve">  </w:t>
      </w:r>
    </w:p>
    <w:p w14:paraId="41014E30" w14:textId="77777777" w:rsidR="00FA686D" w:rsidRDefault="00FA686D" w:rsidP="008E3256">
      <w:pPr>
        <w:spacing w:line="240" w:lineRule="exact"/>
        <w:ind w:left="-142" w:right="-993"/>
        <w:rPr>
          <w:rFonts w:cstheme="minorHAnsi"/>
          <w:szCs w:val="20"/>
        </w:rPr>
      </w:pPr>
    </w:p>
    <w:p w14:paraId="1FEDD7D3" w14:textId="77777777" w:rsidR="00FA686D" w:rsidRPr="00FA686D" w:rsidRDefault="00FA686D" w:rsidP="008E3256">
      <w:pPr>
        <w:spacing w:line="240" w:lineRule="exact"/>
        <w:ind w:left="-142" w:right="-993"/>
        <w:rPr>
          <w:rFonts w:cstheme="minorHAnsi"/>
          <w:szCs w:val="20"/>
        </w:rPr>
      </w:pP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446A0025" w:rsidR="00B464D1" w:rsidRDefault="00B464D1" w:rsidP="00B464D1">
      <w:pPr>
        <w:spacing w:before="120" w:line="24" w:lineRule="atLeast"/>
        <w:ind w:firstLine="567"/>
        <w:outlineLvl w:val="0"/>
        <w:rPr>
          <w:rFonts w:cstheme="minorHAnsi"/>
          <w:color w:val="FF0000"/>
          <w:sz w:val="20"/>
        </w:rPr>
      </w:pPr>
    </w:p>
    <w:p w14:paraId="31946F79" w14:textId="19BE4040" w:rsidR="00B059E7" w:rsidRDefault="00B059E7">
      <w:pPr>
        <w:rPr>
          <w:rFonts w:cstheme="minorHAnsi"/>
          <w:color w:val="FF0000"/>
          <w:sz w:val="20"/>
        </w:rPr>
      </w:pPr>
      <w:r>
        <w:rPr>
          <w:rFonts w:cstheme="minorHAnsi"/>
          <w:color w:val="FF0000"/>
          <w:sz w:val="20"/>
        </w:rPr>
        <w:br w:type="page"/>
      </w:r>
    </w:p>
    <w:p w14:paraId="32B3925F" w14:textId="77777777"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B059E7">
      <w:pPr>
        <w:pStyle w:val="Nagwek1"/>
      </w:pPr>
      <w:bookmarkStart w:id="5" w:name="_Toc214356463"/>
      <w:r>
        <w:t xml:space="preserve">ZAŁĄCZNIK NR </w:t>
      </w:r>
      <w:r w:rsidRPr="005B33FC">
        <w:t>8 DO SWZ – WYKAZ OSÓB</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0BB28A7"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57138DF8"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243A5450"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FA686D" w:rsidRDefault="0036294E" w:rsidP="0036294E">
      <w:pPr>
        <w:pStyle w:val="Tekstpodstawowy"/>
        <w:jc w:val="center"/>
        <w:rPr>
          <w:rFonts w:asciiTheme="minorHAnsi" w:hAnsiTheme="minorHAnsi" w:cstheme="minorHAnsi"/>
          <w:b/>
          <w:sz w:val="18"/>
          <w:szCs w:val="18"/>
          <w:lang w:eastAsia="pl-PL"/>
        </w:rPr>
      </w:pPr>
      <w:r w:rsidRPr="00FA686D">
        <w:rPr>
          <w:rFonts w:asciiTheme="minorHAnsi" w:hAnsiTheme="minorHAnsi" w:cstheme="minorHAnsi"/>
          <w:b/>
          <w:sz w:val="18"/>
          <w:szCs w:val="18"/>
          <w:lang w:eastAsia="pl-PL"/>
        </w:rPr>
        <w:t>WYKAZ OSÓB</w:t>
      </w:r>
    </w:p>
    <w:p w14:paraId="1F81ED30" w14:textId="7004E165" w:rsidR="00B464D1" w:rsidRPr="00FA686D" w:rsidRDefault="00B464D1" w:rsidP="008E3256">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Składając Ofertę w postępowaniu zakupowym nr</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A15AB5">
            <w:rPr>
              <w:rFonts w:asciiTheme="minorHAnsi" w:hAnsiTheme="minorHAnsi" w:cstheme="minorHAnsi"/>
              <w:b/>
              <w:color w:val="286AEE" w:themeColor="accent4" w:themeTint="99"/>
              <w:sz w:val="18"/>
              <w:szCs w:val="18"/>
            </w:rPr>
            <w:t>POST/DYS/OSK/LZA/04144/2025</w:t>
          </w:r>
        </w:sdtContent>
      </w:sdt>
      <w:r w:rsidRPr="00FA686D">
        <w:rPr>
          <w:rFonts w:asciiTheme="minorHAnsi" w:hAnsiTheme="minorHAnsi" w:cstheme="minorHAnsi"/>
          <w:color w:val="286AEE" w:themeColor="accent4" w:themeTint="99"/>
          <w:sz w:val="18"/>
          <w:szCs w:val="18"/>
          <w:lang w:eastAsia="pl-PL"/>
        </w:rPr>
        <w:t xml:space="preserve"> prowadzonym w trybie przetargu nieograniczonego pn.</w:t>
      </w:r>
      <w:r w:rsidR="00663590" w:rsidRPr="00FA686D">
        <w:rPr>
          <w:rFonts w:asciiTheme="minorHAnsi" w:hAnsiTheme="minorHAnsi"/>
          <w:b/>
          <w:color w:val="286AEE" w:themeColor="accent4" w:themeTint="99"/>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A15AB5">
            <w:rPr>
              <w:rFonts w:asciiTheme="minorHAnsi" w:hAnsiTheme="minorHAnsi"/>
              <w:b/>
              <w:color w:val="286AEE" w:themeColor="accent4" w:themeTint="99"/>
              <w:sz w:val="18"/>
              <w:szCs w:val="18"/>
            </w:rPr>
            <w:t>Przebudowa linii SN GPZ Jędrzejów 1 – Wodzisław odgałęzienia Potok RSP – Potok Wielki 5-7 wraz z nawiązaniem do linii Jędrzejów – Nagłowice w msc. Potok gm. Jędrzejów – etap II.2 – RE Kielce PK30%.</w:t>
          </w:r>
        </w:sdtContent>
      </w:sdt>
      <w:r w:rsidRPr="00FA686D">
        <w:rPr>
          <w:rFonts w:asciiTheme="minorHAnsi" w:hAnsiTheme="minorHAnsi" w:cstheme="minorHAnsi"/>
          <w:b/>
          <w:color w:val="062156" w:themeColor="text2" w:themeShade="BF"/>
          <w:sz w:val="18"/>
          <w:szCs w:val="18"/>
        </w:rPr>
        <w:t xml:space="preserve"> </w:t>
      </w:r>
      <w:r w:rsidRPr="00FA686D">
        <w:rPr>
          <w:rFonts w:asciiTheme="minorHAnsi" w:hAnsiTheme="minorHAnsi" w:cstheme="minorHAnsi"/>
          <w:sz w:val="18"/>
          <w:szCs w:val="18"/>
          <w:lang w:eastAsia="pl-PL"/>
        </w:rPr>
        <w:t>,</w:t>
      </w:r>
      <w:r w:rsidRPr="00FA686D">
        <w:rPr>
          <w:rFonts w:asciiTheme="minorHAnsi" w:hAnsiTheme="minorHAnsi" w:cstheme="minorHAnsi"/>
          <w:b/>
          <w:sz w:val="18"/>
          <w:szCs w:val="18"/>
          <w:lang w:eastAsia="pl-PL"/>
        </w:rPr>
        <w:t xml:space="preserve"> oświadczamy</w:t>
      </w:r>
      <w:r w:rsidRPr="00FA686D">
        <w:rPr>
          <w:rFonts w:asciiTheme="minorHAnsi" w:hAnsiTheme="minorHAnsi" w:cstheme="minorHAnsi"/>
          <w:sz w:val="18"/>
          <w:szCs w:val="18"/>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3FEC325C"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oświadczeń woli w imieniu Wykonawcy</w:t>
      </w:r>
    </w:p>
    <w:p w14:paraId="3A0C17CE" w14:textId="22CC8737" w:rsidR="000678D4" w:rsidRDefault="000678D4" w:rsidP="001318C9"/>
    <w:p w14:paraId="1B6C12F0" w14:textId="32555310" w:rsidR="000678D4" w:rsidRDefault="000678D4" w:rsidP="001318C9"/>
    <w:p w14:paraId="6CC56A3F" w14:textId="1B23F379" w:rsidR="00B059E7" w:rsidRDefault="00B059E7">
      <w:r>
        <w:br w:type="page"/>
      </w:r>
    </w:p>
    <w:p w14:paraId="7E016ABA" w14:textId="77777777" w:rsidR="005B33FC" w:rsidRDefault="005B33FC" w:rsidP="001318C9"/>
    <w:p w14:paraId="6DF9828D" w14:textId="1101CF28" w:rsidR="005B33FC" w:rsidRPr="00093F52" w:rsidRDefault="005B33FC" w:rsidP="00B059E7">
      <w:pPr>
        <w:pStyle w:val="Nagwek1"/>
      </w:pPr>
      <w:bookmarkStart w:id="6" w:name="_Toc214356465"/>
      <w:r>
        <w:t xml:space="preserve">ZAŁĄCZNIK NR </w:t>
      </w:r>
      <w:r w:rsidRPr="005B33FC">
        <w:t>10 DO SWZ – ZOBOWIĄZANIE PODMIOTU DO UDOSTEPNIENIA ZASOBÓW</w:t>
      </w:r>
      <w:bookmarkEnd w:id="6"/>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FA686D" w:rsidRDefault="000678D4"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1A25A800" w14:textId="77777777" w:rsidR="000678D4" w:rsidRPr="00FA686D" w:rsidRDefault="000678D4"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31AABE53" w14:textId="77777777" w:rsidR="000678D4" w:rsidRPr="00FA686D" w:rsidRDefault="000678D4"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7E54441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1C4898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BDC1CC3" w14:textId="77777777" w:rsidR="000678D4" w:rsidRPr="00FA686D" w:rsidRDefault="000678D4"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39551071" w14:textId="77777777" w:rsidR="000678D4" w:rsidRDefault="000678D4" w:rsidP="00FA686D">
      <w:pPr>
        <w:tabs>
          <w:tab w:val="left" w:pos="1628"/>
        </w:tabs>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61FAD25D" w:rsidR="000678D4" w:rsidRPr="00FA686D" w:rsidRDefault="000678D4" w:rsidP="000678D4">
      <w:pPr>
        <w:jc w:val="both"/>
        <w:rPr>
          <w:rFonts w:cstheme="minorHAnsi"/>
          <w:szCs w:val="18"/>
        </w:rPr>
      </w:pPr>
      <w:r w:rsidRPr="00FA686D">
        <w:rPr>
          <w:rFonts w:eastAsia="Calibri" w:cstheme="minorHAnsi"/>
          <w:szCs w:val="18"/>
          <w:lang w:eastAsia="pl-PL"/>
        </w:rPr>
        <w:t xml:space="preserve">Dotyczy postępowania zakupowego nr :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A15AB5">
            <w:rPr>
              <w:rFonts w:cstheme="minorHAnsi"/>
              <w:b/>
              <w:color w:val="286AEE" w:themeColor="accent4" w:themeTint="99"/>
              <w:szCs w:val="18"/>
            </w:rPr>
            <w:t>POST/DYS/OSK/LZA/04144/2025</w:t>
          </w:r>
        </w:sdtContent>
      </w:sdt>
      <w:r w:rsidRPr="00FA686D">
        <w:rPr>
          <w:rFonts w:eastAsia="Calibri" w:cstheme="minorHAnsi"/>
          <w:szCs w:val="18"/>
          <w:lang w:eastAsia="pl-PL"/>
        </w:rPr>
        <w:t xml:space="preserve"> prowadzonym w trybie przetargu nieograniczonego </w:t>
      </w:r>
      <w:r w:rsidRPr="00FA686D">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A15AB5">
            <w:rPr>
              <w:b/>
              <w:color w:val="286AEE" w:themeColor="accent4" w:themeTint="99"/>
              <w:szCs w:val="18"/>
            </w:rPr>
            <w:t>Przebudowa linii SN GPZ Jędrzejów 1 – Wodzisław odgałęzienia Potok RSP – Potok Wielki 5-7 wraz z nawiązaniem do linii Jędrzejów – Nagłowice w msc. Potok gm. Jędrzejów – etap II.2 – RE Kielce PK30%.</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FA686D" w:rsidRDefault="000678D4" w:rsidP="0036294E">
            <w:pPr>
              <w:autoSpaceDE w:val="0"/>
              <w:autoSpaceDN w:val="0"/>
              <w:adjustRightInd w:val="0"/>
              <w:jc w:val="center"/>
              <w:rPr>
                <w:sz w:val="16"/>
                <w:szCs w:val="16"/>
              </w:rPr>
            </w:pPr>
            <w:r w:rsidRPr="00FA686D">
              <w:rPr>
                <w:sz w:val="16"/>
                <w:szCs w:val="16"/>
              </w:rPr>
              <w:t>Warunek na spełnienie którego Podmiot udostępnia zasoby</w:t>
            </w:r>
          </w:p>
        </w:tc>
        <w:tc>
          <w:tcPr>
            <w:tcW w:w="1735" w:type="dxa"/>
            <w:shd w:val="clear" w:color="auto" w:fill="B7CDF9" w:themeFill="text2" w:themeFillTint="33"/>
            <w:vAlign w:val="center"/>
          </w:tcPr>
          <w:p w14:paraId="25BC74C7"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Rodzaj zasobu </w:t>
            </w:r>
            <w:r w:rsidRPr="00FA686D">
              <w:rPr>
                <w:rFonts w:cstheme="minorHAnsi"/>
                <w:i/>
                <w:sz w:val="16"/>
                <w:szCs w:val="16"/>
              </w:rPr>
              <w:t>(</w:t>
            </w:r>
            <w:r w:rsidRPr="00FA686D">
              <w:rPr>
                <w:i/>
                <w:sz w:val="16"/>
                <w:szCs w:val="16"/>
              </w:rPr>
              <w:t>jeśli dotyczy</w:t>
            </w:r>
            <w:r w:rsidRPr="00FA686D">
              <w:rPr>
                <w:rFonts w:cstheme="minorHAnsi"/>
                <w:i/>
                <w:sz w:val="16"/>
                <w:szCs w:val="16"/>
              </w:rPr>
              <w:t xml:space="preserve">) </w:t>
            </w:r>
            <w:r w:rsidRPr="00FA686D">
              <w:rPr>
                <w:rFonts w:cstheme="minorHAnsi"/>
                <w:i/>
                <w:sz w:val="16"/>
                <w:szCs w:val="16"/>
                <w:highlight w:val="yellow"/>
              </w:rPr>
              <w:t>[wskazać właściwe</w:t>
            </w:r>
            <w:r w:rsidRPr="00FA686D">
              <w:rPr>
                <w:rFonts w:cstheme="minorHAnsi"/>
                <w:i/>
                <w:sz w:val="16"/>
                <w:szCs w:val="16"/>
              </w:rPr>
              <w:t>]</w:t>
            </w:r>
          </w:p>
        </w:tc>
        <w:tc>
          <w:tcPr>
            <w:tcW w:w="992" w:type="dxa"/>
            <w:shd w:val="clear" w:color="auto" w:fill="B7CDF9" w:themeFill="text2" w:themeFillTint="33"/>
            <w:vAlign w:val="center"/>
          </w:tcPr>
          <w:p w14:paraId="49D8B622" w14:textId="77777777" w:rsidR="000678D4" w:rsidRPr="00FA686D" w:rsidRDefault="000678D4" w:rsidP="0036294E">
            <w:pPr>
              <w:autoSpaceDE w:val="0"/>
              <w:autoSpaceDN w:val="0"/>
              <w:adjustRightInd w:val="0"/>
              <w:jc w:val="center"/>
              <w:rPr>
                <w:sz w:val="16"/>
                <w:szCs w:val="16"/>
              </w:rPr>
            </w:pPr>
            <w:r w:rsidRPr="00FA686D">
              <w:rPr>
                <w:sz w:val="16"/>
                <w:szCs w:val="16"/>
              </w:rPr>
              <w:t>Zakres udostępnianych zasobów</w:t>
            </w:r>
          </w:p>
        </w:tc>
        <w:tc>
          <w:tcPr>
            <w:tcW w:w="1809" w:type="dxa"/>
            <w:shd w:val="clear" w:color="auto" w:fill="B7CDF9" w:themeFill="text2" w:themeFillTint="33"/>
            <w:vAlign w:val="center"/>
          </w:tcPr>
          <w:p w14:paraId="19D006E7" w14:textId="77777777" w:rsidR="000678D4" w:rsidRPr="00FA686D" w:rsidRDefault="000678D4" w:rsidP="0036294E">
            <w:pPr>
              <w:autoSpaceDE w:val="0"/>
              <w:autoSpaceDN w:val="0"/>
              <w:adjustRightInd w:val="0"/>
              <w:jc w:val="center"/>
              <w:rPr>
                <w:sz w:val="16"/>
                <w:szCs w:val="16"/>
              </w:rPr>
            </w:pPr>
            <w:r w:rsidRPr="00FA686D">
              <w:rPr>
                <w:sz w:val="16"/>
                <w:szCs w:val="16"/>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FA686D" w:rsidRDefault="000678D4" w:rsidP="0036294E">
            <w:pPr>
              <w:autoSpaceDE w:val="0"/>
              <w:autoSpaceDN w:val="0"/>
              <w:adjustRightInd w:val="0"/>
              <w:jc w:val="center"/>
              <w:rPr>
                <w:sz w:val="16"/>
                <w:szCs w:val="16"/>
              </w:rPr>
            </w:pPr>
            <w:r w:rsidRPr="00FA686D">
              <w:rPr>
                <w:sz w:val="16"/>
                <w:szCs w:val="16"/>
              </w:rPr>
              <w:t>Czy zasoby są udostępniane na cały okres realizacji Zakupu/Umowy (TAK/NIE</w:t>
            </w:r>
            <w:r w:rsidRPr="00FA686D">
              <w:rPr>
                <w:sz w:val="16"/>
                <w:szCs w:val="16"/>
                <w:vertAlign w:val="superscript"/>
              </w:rPr>
              <w:footnoteReference w:id="15"/>
            </w:r>
            <w:r w:rsidRPr="00FA686D">
              <w:rPr>
                <w:sz w:val="16"/>
                <w:szCs w:val="16"/>
              </w:rPr>
              <w:t xml:space="preserve">) </w:t>
            </w:r>
          </w:p>
          <w:p w14:paraId="559925E7" w14:textId="77777777" w:rsidR="000678D4" w:rsidRPr="00FA686D" w:rsidRDefault="000678D4" w:rsidP="0036294E">
            <w:pPr>
              <w:autoSpaceDE w:val="0"/>
              <w:autoSpaceDN w:val="0"/>
              <w:adjustRightInd w:val="0"/>
              <w:jc w:val="center"/>
              <w:rPr>
                <w:sz w:val="16"/>
                <w:szCs w:val="16"/>
              </w:rPr>
            </w:pPr>
            <w:r w:rsidRPr="00FA686D">
              <w:rPr>
                <w:sz w:val="16"/>
                <w:szCs w:val="16"/>
              </w:rPr>
              <w:t>Okres udostępnienia zasobów</w:t>
            </w:r>
          </w:p>
        </w:tc>
        <w:tc>
          <w:tcPr>
            <w:tcW w:w="1554" w:type="dxa"/>
            <w:shd w:val="clear" w:color="auto" w:fill="B7CDF9" w:themeFill="text2" w:themeFillTint="33"/>
          </w:tcPr>
          <w:p w14:paraId="6F4FFB69"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Udział oraz zakres Podmiotu udostępniającego zasoby w realizacji Usług </w:t>
            </w:r>
            <w:r w:rsidRPr="00FA686D">
              <w:rPr>
                <w:rFonts w:cstheme="minorHAnsi"/>
                <w:i/>
                <w:sz w:val="16"/>
                <w:szCs w:val="16"/>
              </w:rPr>
              <w:t>(</w:t>
            </w:r>
            <w:r w:rsidRPr="00FA686D">
              <w:rPr>
                <w:i/>
                <w:sz w:val="16"/>
                <w:szCs w:val="16"/>
              </w:rPr>
              <w:t>jeśli dotyczy</w:t>
            </w:r>
            <w:r w:rsidRPr="00FA686D">
              <w:rPr>
                <w:rFonts w:cstheme="minorHAnsi"/>
                <w:i/>
                <w:sz w:val="16"/>
                <w:szCs w:val="16"/>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Sytuacja ekonomiczna lub finansowa</w:t>
            </w:r>
          </w:p>
        </w:tc>
        <w:tc>
          <w:tcPr>
            <w:tcW w:w="1735" w:type="dxa"/>
            <w:shd w:val="clear" w:color="auto" w:fill="F2F2F2" w:themeFill="background1" w:themeFillShade="F2"/>
            <w:vAlign w:val="center"/>
          </w:tcPr>
          <w:p w14:paraId="15B739C0"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Polisa OC</w:t>
            </w:r>
          </w:p>
        </w:tc>
        <w:tc>
          <w:tcPr>
            <w:tcW w:w="992" w:type="dxa"/>
          </w:tcPr>
          <w:p w14:paraId="312F4801" w14:textId="77777777" w:rsidR="000678D4" w:rsidRPr="00FA686D" w:rsidRDefault="000678D4" w:rsidP="0036294E">
            <w:pPr>
              <w:autoSpaceDE w:val="0"/>
              <w:autoSpaceDN w:val="0"/>
              <w:adjustRightInd w:val="0"/>
              <w:jc w:val="center"/>
              <w:rPr>
                <w:i/>
                <w:sz w:val="16"/>
                <w:szCs w:val="16"/>
              </w:rPr>
            </w:pPr>
          </w:p>
        </w:tc>
        <w:tc>
          <w:tcPr>
            <w:tcW w:w="1809" w:type="dxa"/>
          </w:tcPr>
          <w:p w14:paraId="7DEA0C40" w14:textId="77777777" w:rsidR="000678D4" w:rsidRPr="00FA686D" w:rsidRDefault="000678D4" w:rsidP="0036294E">
            <w:pPr>
              <w:autoSpaceDE w:val="0"/>
              <w:autoSpaceDN w:val="0"/>
              <w:adjustRightInd w:val="0"/>
              <w:jc w:val="center"/>
              <w:rPr>
                <w:i/>
                <w:sz w:val="16"/>
                <w:szCs w:val="16"/>
              </w:rPr>
            </w:pPr>
          </w:p>
        </w:tc>
        <w:tc>
          <w:tcPr>
            <w:tcW w:w="2268" w:type="dxa"/>
          </w:tcPr>
          <w:p w14:paraId="16E4F4CE" w14:textId="77777777" w:rsidR="000678D4" w:rsidRPr="00FA686D" w:rsidRDefault="000678D4" w:rsidP="0036294E">
            <w:pPr>
              <w:autoSpaceDE w:val="0"/>
              <w:autoSpaceDN w:val="0"/>
              <w:adjustRightInd w:val="0"/>
              <w:jc w:val="center"/>
              <w:rPr>
                <w:i/>
                <w:sz w:val="16"/>
                <w:szCs w:val="16"/>
              </w:rPr>
            </w:pPr>
          </w:p>
        </w:tc>
        <w:tc>
          <w:tcPr>
            <w:tcW w:w="1554" w:type="dxa"/>
          </w:tcPr>
          <w:p w14:paraId="6890388F" w14:textId="77777777" w:rsidR="000678D4" w:rsidRPr="00FA686D" w:rsidRDefault="000678D4" w:rsidP="0036294E">
            <w:pPr>
              <w:autoSpaceDE w:val="0"/>
              <w:autoSpaceDN w:val="0"/>
              <w:adjustRightInd w:val="0"/>
              <w:jc w:val="center"/>
              <w:rPr>
                <w:i/>
                <w:sz w:val="16"/>
                <w:szCs w:val="16"/>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Zdolność techniczna lub zawodowa</w:t>
            </w:r>
          </w:p>
        </w:tc>
        <w:tc>
          <w:tcPr>
            <w:tcW w:w="1735" w:type="dxa"/>
            <w:shd w:val="clear" w:color="auto" w:fill="F2F2F2" w:themeFill="background1" w:themeFillShade="F2"/>
            <w:vAlign w:val="center"/>
          </w:tcPr>
          <w:p w14:paraId="5AB31C83"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Wykształcenie/kwalifikacje zawodowe</w:t>
            </w:r>
          </w:p>
        </w:tc>
        <w:tc>
          <w:tcPr>
            <w:tcW w:w="992" w:type="dxa"/>
          </w:tcPr>
          <w:p w14:paraId="2459C182" w14:textId="77777777" w:rsidR="000678D4" w:rsidRPr="00FA686D" w:rsidRDefault="000678D4" w:rsidP="0036294E">
            <w:pPr>
              <w:autoSpaceDE w:val="0"/>
              <w:autoSpaceDN w:val="0"/>
              <w:adjustRightInd w:val="0"/>
              <w:rPr>
                <w:sz w:val="16"/>
                <w:szCs w:val="16"/>
              </w:rPr>
            </w:pPr>
          </w:p>
        </w:tc>
        <w:tc>
          <w:tcPr>
            <w:tcW w:w="1809" w:type="dxa"/>
          </w:tcPr>
          <w:p w14:paraId="22614BA1" w14:textId="77777777" w:rsidR="000678D4" w:rsidRPr="00FA686D" w:rsidRDefault="000678D4" w:rsidP="0036294E">
            <w:pPr>
              <w:autoSpaceDE w:val="0"/>
              <w:autoSpaceDN w:val="0"/>
              <w:adjustRightInd w:val="0"/>
              <w:rPr>
                <w:sz w:val="16"/>
                <w:szCs w:val="16"/>
              </w:rPr>
            </w:pPr>
          </w:p>
        </w:tc>
        <w:tc>
          <w:tcPr>
            <w:tcW w:w="2268" w:type="dxa"/>
          </w:tcPr>
          <w:p w14:paraId="099F2A32" w14:textId="77777777" w:rsidR="000678D4" w:rsidRPr="00FA686D" w:rsidRDefault="000678D4" w:rsidP="0036294E">
            <w:pPr>
              <w:autoSpaceDE w:val="0"/>
              <w:autoSpaceDN w:val="0"/>
              <w:adjustRightInd w:val="0"/>
              <w:rPr>
                <w:sz w:val="16"/>
                <w:szCs w:val="16"/>
              </w:rPr>
            </w:pPr>
          </w:p>
        </w:tc>
        <w:tc>
          <w:tcPr>
            <w:tcW w:w="1554" w:type="dxa"/>
          </w:tcPr>
          <w:p w14:paraId="3A227750" w14:textId="77777777" w:rsidR="000678D4" w:rsidRPr="00FA686D" w:rsidRDefault="000678D4" w:rsidP="0036294E">
            <w:pPr>
              <w:autoSpaceDE w:val="0"/>
              <w:autoSpaceDN w:val="0"/>
              <w:adjustRightInd w:val="0"/>
              <w:rPr>
                <w:sz w:val="16"/>
                <w:szCs w:val="16"/>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04F8F7BE"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Doświadczenie</w:t>
            </w:r>
          </w:p>
        </w:tc>
        <w:tc>
          <w:tcPr>
            <w:tcW w:w="992" w:type="dxa"/>
          </w:tcPr>
          <w:p w14:paraId="5E44ECAB" w14:textId="77777777" w:rsidR="000678D4" w:rsidRPr="00FA686D" w:rsidRDefault="000678D4" w:rsidP="0036294E">
            <w:pPr>
              <w:autoSpaceDE w:val="0"/>
              <w:autoSpaceDN w:val="0"/>
              <w:adjustRightInd w:val="0"/>
              <w:rPr>
                <w:sz w:val="16"/>
                <w:szCs w:val="16"/>
              </w:rPr>
            </w:pPr>
          </w:p>
        </w:tc>
        <w:tc>
          <w:tcPr>
            <w:tcW w:w="1809" w:type="dxa"/>
          </w:tcPr>
          <w:p w14:paraId="15384DC0" w14:textId="77777777" w:rsidR="000678D4" w:rsidRPr="00FA686D" w:rsidRDefault="000678D4" w:rsidP="0036294E">
            <w:pPr>
              <w:autoSpaceDE w:val="0"/>
              <w:autoSpaceDN w:val="0"/>
              <w:adjustRightInd w:val="0"/>
              <w:rPr>
                <w:sz w:val="16"/>
                <w:szCs w:val="16"/>
              </w:rPr>
            </w:pPr>
          </w:p>
        </w:tc>
        <w:tc>
          <w:tcPr>
            <w:tcW w:w="2268" w:type="dxa"/>
          </w:tcPr>
          <w:p w14:paraId="2C0B6903" w14:textId="77777777" w:rsidR="000678D4" w:rsidRPr="00FA686D" w:rsidRDefault="000678D4" w:rsidP="0036294E">
            <w:pPr>
              <w:autoSpaceDE w:val="0"/>
              <w:autoSpaceDN w:val="0"/>
              <w:adjustRightInd w:val="0"/>
              <w:rPr>
                <w:sz w:val="16"/>
                <w:szCs w:val="16"/>
              </w:rPr>
            </w:pPr>
          </w:p>
        </w:tc>
        <w:tc>
          <w:tcPr>
            <w:tcW w:w="1554" w:type="dxa"/>
          </w:tcPr>
          <w:p w14:paraId="4CC85CA6" w14:textId="77777777" w:rsidR="000678D4" w:rsidRPr="00FA686D" w:rsidRDefault="000678D4" w:rsidP="0036294E">
            <w:pPr>
              <w:autoSpaceDE w:val="0"/>
              <w:autoSpaceDN w:val="0"/>
              <w:adjustRightInd w:val="0"/>
              <w:rPr>
                <w:sz w:val="16"/>
                <w:szCs w:val="16"/>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559A6BA9"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osobowy</w:t>
            </w:r>
          </w:p>
        </w:tc>
        <w:tc>
          <w:tcPr>
            <w:tcW w:w="992" w:type="dxa"/>
          </w:tcPr>
          <w:p w14:paraId="20212736" w14:textId="77777777" w:rsidR="000678D4" w:rsidRPr="00FA686D" w:rsidRDefault="000678D4" w:rsidP="0036294E">
            <w:pPr>
              <w:autoSpaceDE w:val="0"/>
              <w:autoSpaceDN w:val="0"/>
              <w:adjustRightInd w:val="0"/>
              <w:rPr>
                <w:sz w:val="16"/>
                <w:szCs w:val="16"/>
              </w:rPr>
            </w:pPr>
          </w:p>
        </w:tc>
        <w:tc>
          <w:tcPr>
            <w:tcW w:w="1809" w:type="dxa"/>
          </w:tcPr>
          <w:p w14:paraId="32E9FCEA" w14:textId="77777777" w:rsidR="000678D4" w:rsidRPr="00FA686D" w:rsidRDefault="000678D4" w:rsidP="0036294E">
            <w:pPr>
              <w:autoSpaceDE w:val="0"/>
              <w:autoSpaceDN w:val="0"/>
              <w:adjustRightInd w:val="0"/>
              <w:rPr>
                <w:sz w:val="16"/>
                <w:szCs w:val="16"/>
              </w:rPr>
            </w:pPr>
          </w:p>
        </w:tc>
        <w:tc>
          <w:tcPr>
            <w:tcW w:w="2268" w:type="dxa"/>
          </w:tcPr>
          <w:p w14:paraId="55985C9F" w14:textId="77777777" w:rsidR="000678D4" w:rsidRPr="00FA686D" w:rsidRDefault="000678D4" w:rsidP="0036294E">
            <w:pPr>
              <w:autoSpaceDE w:val="0"/>
              <w:autoSpaceDN w:val="0"/>
              <w:adjustRightInd w:val="0"/>
              <w:rPr>
                <w:sz w:val="16"/>
                <w:szCs w:val="16"/>
              </w:rPr>
            </w:pPr>
          </w:p>
        </w:tc>
        <w:tc>
          <w:tcPr>
            <w:tcW w:w="1554" w:type="dxa"/>
          </w:tcPr>
          <w:p w14:paraId="512621C4" w14:textId="77777777" w:rsidR="000678D4" w:rsidRPr="00FA686D" w:rsidRDefault="000678D4" w:rsidP="0036294E">
            <w:pPr>
              <w:autoSpaceDE w:val="0"/>
              <w:autoSpaceDN w:val="0"/>
              <w:adjustRightInd w:val="0"/>
              <w:rPr>
                <w:sz w:val="16"/>
                <w:szCs w:val="16"/>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695831B5"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techniczny</w:t>
            </w:r>
          </w:p>
        </w:tc>
        <w:tc>
          <w:tcPr>
            <w:tcW w:w="992" w:type="dxa"/>
          </w:tcPr>
          <w:p w14:paraId="7777DEA4" w14:textId="77777777" w:rsidR="000678D4" w:rsidRPr="00FA686D" w:rsidRDefault="000678D4" w:rsidP="0036294E">
            <w:pPr>
              <w:autoSpaceDE w:val="0"/>
              <w:autoSpaceDN w:val="0"/>
              <w:adjustRightInd w:val="0"/>
              <w:rPr>
                <w:sz w:val="16"/>
                <w:szCs w:val="16"/>
              </w:rPr>
            </w:pPr>
          </w:p>
        </w:tc>
        <w:tc>
          <w:tcPr>
            <w:tcW w:w="1809" w:type="dxa"/>
          </w:tcPr>
          <w:p w14:paraId="4CA53D60" w14:textId="77777777" w:rsidR="000678D4" w:rsidRPr="00FA686D" w:rsidRDefault="000678D4" w:rsidP="0036294E">
            <w:pPr>
              <w:autoSpaceDE w:val="0"/>
              <w:autoSpaceDN w:val="0"/>
              <w:adjustRightInd w:val="0"/>
              <w:rPr>
                <w:sz w:val="16"/>
                <w:szCs w:val="16"/>
              </w:rPr>
            </w:pPr>
          </w:p>
        </w:tc>
        <w:tc>
          <w:tcPr>
            <w:tcW w:w="2268" w:type="dxa"/>
          </w:tcPr>
          <w:p w14:paraId="7A307931" w14:textId="77777777" w:rsidR="000678D4" w:rsidRPr="00FA686D" w:rsidRDefault="000678D4" w:rsidP="0036294E">
            <w:pPr>
              <w:autoSpaceDE w:val="0"/>
              <w:autoSpaceDN w:val="0"/>
              <w:adjustRightInd w:val="0"/>
              <w:rPr>
                <w:sz w:val="16"/>
                <w:szCs w:val="16"/>
              </w:rPr>
            </w:pPr>
          </w:p>
        </w:tc>
        <w:tc>
          <w:tcPr>
            <w:tcW w:w="1554" w:type="dxa"/>
          </w:tcPr>
          <w:p w14:paraId="30A64D87" w14:textId="77777777" w:rsidR="000678D4" w:rsidRPr="00FA686D" w:rsidRDefault="000678D4" w:rsidP="0036294E">
            <w:pPr>
              <w:autoSpaceDE w:val="0"/>
              <w:autoSpaceDN w:val="0"/>
              <w:adjustRightInd w:val="0"/>
              <w:rPr>
                <w:sz w:val="16"/>
                <w:szCs w:val="16"/>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 xml:space="preserve">Data i podpis osoby/osób umocowanej(ych)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4AFDBADD" w14:textId="55D7BCF8" w:rsidR="00C9329B" w:rsidRDefault="00FA686D" w:rsidP="000678D4">
      <w:pPr>
        <w:rPr>
          <w:rFonts w:cstheme="minorHAnsi"/>
        </w:rPr>
      </w:pPr>
      <w:r>
        <w:rPr>
          <w:rFonts w:cstheme="minorHAnsi"/>
        </w:rPr>
        <w:br w:type="page"/>
      </w:r>
    </w:p>
    <w:p w14:paraId="7A04CC95" w14:textId="77777777" w:rsidR="008E3256" w:rsidRDefault="008E3256" w:rsidP="001318C9"/>
    <w:p w14:paraId="34FCE8E5" w14:textId="02071774" w:rsidR="005B33FC" w:rsidRPr="000B5CDC" w:rsidRDefault="005B33FC" w:rsidP="00B059E7">
      <w:pPr>
        <w:pStyle w:val="Nagwek1"/>
        <w:rPr>
          <w:color w:val="FF0000"/>
        </w:rPr>
      </w:pPr>
      <w:bookmarkStart w:id="7" w:name="_Toc214356467"/>
      <w:r>
        <w:t xml:space="preserve">ZAŁĄCZNIK NR </w:t>
      </w:r>
      <w:r w:rsidRPr="005B33FC">
        <w:t>1</w:t>
      </w:r>
      <w:r>
        <w:t>2</w:t>
      </w:r>
      <w:r w:rsidRPr="005B33FC">
        <w:t xml:space="preserve"> DO SWZ – </w:t>
      </w:r>
      <w:r w:rsidRPr="007B5834">
        <w:t>OŚWIADCZENIE W SPRAWIE ZEZWOLENIA NA WYTWARZANIE ODPADÓW</w:t>
      </w:r>
      <w:bookmarkEnd w:id="7"/>
    </w:p>
    <w:p w14:paraId="32E9114A" w14:textId="77777777" w:rsidR="00C9329B" w:rsidRPr="0092625B" w:rsidRDefault="00C9329B" w:rsidP="00FA686D">
      <w:pPr>
        <w:spacing w:before="120" w:line="276" w:lineRule="auto"/>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37A4F3D1"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4E2A76F6"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4E2293A2"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1F8686A5"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06E824C9"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0795860A" w14:textId="77777777" w:rsidR="00C9329B" w:rsidRPr="0092625B" w:rsidRDefault="00C9329B" w:rsidP="00FA686D">
      <w:pPr>
        <w:spacing w:before="120" w:line="276" w:lineRule="auto"/>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41DFDBCC" w:rsidR="00C9329B" w:rsidRPr="00FA686D" w:rsidRDefault="00C9329B" w:rsidP="00FA686D">
      <w:pPr>
        <w:pStyle w:val="Tekstpodstawowy"/>
        <w:spacing w:line="360" w:lineRule="auto"/>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A15AB5">
            <w:rPr>
              <w:rFonts w:asciiTheme="minorHAnsi" w:hAnsiTheme="minorHAnsi" w:cstheme="minorHAnsi"/>
              <w:b/>
              <w:color w:val="286AEE" w:themeColor="accent4" w:themeTint="99"/>
              <w:sz w:val="18"/>
              <w:szCs w:val="18"/>
            </w:rPr>
            <w:t>POST/DYS/OSK/LZA/04144/2025</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92D74" w:themeColor="accent4"/>
          <w:sz w:val="18"/>
          <w:szCs w:val="18"/>
          <w:lang w:eastAsia="pl-PL"/>
        </w:rPr>
        <w:t>.</w:t>
      </w:r>
      <w:r w:rsidRPr="00FA686D">
        <w:rPr>
          <w:rFonts w:asciiTheme="minorHAnsi" w:hAnsiTheme="minorHAnsi" w:cstheme="minorHAnsi"/>
          <w:b/>
          <w:color w:val="092D74" w:themeColor="accent4"/>
          <w:sz w:val="18"/>
          <w:szCs w:val="18"/>
        </w:rPr>
        <w:t xml:space="preserve"> </w:t>
      </w:r>
      <w:sdt>
        <w:sdtPr>
          <w:rPr>
            <w:rFonts w:asciiTheme="minorHAnsi" w:hAnsiTheme="minorHAnsi"/>
            <w:b/>
            <w:color w:val="286AEE" w:themeColor="accent4" w:themeTint="99"/>
            <w:sz w:val="18"/>
            <w:szCs w:val="18"/>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sdtContent>
          <w:r w:rsidR="00A15AB5">
            <w:rPr>
              <w:rFonts w:asciiTheme="minorHAnsi" w:hAnsiTheme="minorHAnsi"/>
              <w:b/>
              <w:color w:val="286AEE" w:themeColor="accent4" w:themeTint="99"/>
              <w:sz w:val="18"/>
              <w:szCs w:val="18"/>
            </w:rPr>
            <w:t>Przebudowa linii SN GPZ Jędrzejów 1 – Wodzisław odgałęzienia Potok RSP – Potok Wielki 5-7 wraz z nawiązaniem do linii Jędrzejów – Nagłowice w msc. Potok gm. Jędrzejów – etap II.2 – RE Kielce PK30%.</w:t>
          </w:r>
        </w:sdtContent>
      </w:sdt>
      <w:r w:rsidRPr="00FA686D">
        <w:rPr>
          <w:rFonts w:asciiTheme="minorHAnsi" w:hAnsiTheme="minorHAnsi" w:cstheme="minorHAnsi"/>
          <w:color w:val="092D74" w:themeColor="accent4"/>
          <w:sz w:val="18"/>
          <w:szCs w:val="18"/>
        </w:rPr>
        <w:t xml:space="preserve"> </w:t>
      </w:r>
      <w:r w:rsidR="00B071C0" w:rsidRPr="00FA686D">
        <w:rPr>
          <w:rFonts w:asciiTheme="minorHAnsi" w:hAnsiTheme="minorHAnsi" w:cstheme="minorHAnsi"/>
          <w:color w:val="092D74" w:themeColor="accent4"/>
          <w:sz w:val="18"/>
          <w:szCs w:val="18"/>
        </w:rPr>
        <w:t>,</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Pr="00FA686D">
        <w:rPr>
          <w:rFonts w:asciiTheme="minorHAnsi" w:hAnsiTheme="minorHAnsi" w:cstheme="minorHAnsi"/>
          <w:sz w:val="18"/>
          <w:szCs w:val="18"/>
          <w:lang w:eastAsia="pl-PL"/>
        </w:rPr>
        <w:t xml:space="preserve"> </w:t>
      </w:r>
      <w:r w:rsidRPr="00FA686D">
        <w:rPr>
          <w:rFonts w:asciiTheme="minorHAnsi" w:hAnsi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2FA9A938" w14:textId="577044B6" w:rsidR="00FA686D" w:rsidRDefault="00FA686D">
      <w:pPr>
        <w:rPr>
          <w:rFonts w:cstheme="minorHAnsi"/>
          <w:i/>
          <w:sz w:val="16"/>
          <w:szCs w:val="16"/>
        </w:rPr>
      </w:pPr>
      <w:r>
        <w:rPr>
          <w:rFonts w:cstheme="minorHAnsi"/>
          <w:i/>
          <w:sz w:val="16"/>
          <w:szCs w:val="16"/>
        </w:rPr>
        <w:br w:type="page"/>
      </w:r>
    </w:p>
    <w:p w14:paraId="0908D396" w14:textId="77777777" w:rsidR="00C9329B" w:rsidRDefault="00C9329B" w:rsidP="00B059E7">
      <w:pPr>
        <w:ind w:right="68"/>
        <w:rPr>
          <w:rFonts w:cstheme="minorHAnsi"/>
          <w:i/>
          <w:sz w:val="16"/>
          <w:szCs w:val="16"/>
        </w:rPr>
      </w:pPr>
    </w:p>
    <w:p w14:paraId="398FF300" w14:textId="083BF30C" w:rsidR="005B33FC" w:rsidRPr="00093F52" w:rsidRDefault="005B33FC" w:rsidP="00B059E7">
      <w:pPr>
        <w:pStyle w:val="Nagwek1"/>
      </w:pPr>
      <w:bookmarkStart w:id="8" w:name="_Toc214356468"/>
      <w:r>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8"/>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2C59323C"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4E8FA71"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28DCA84E"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34317780"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8C2480F"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5C38DDBF" w14:textId="22D297ED"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Default="00C9329B" w:rsidP="00FA686D">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5E8935AB" w14:textId="77777777" w:rsidR="00FA686D" w:rsidRPr="00381365" w:rsidRDefault="00FA686D" w:rsidP="00C9329B">
      <w:pPr>
        <w:tabs>
          <w:tab w:val="left" w:pos="1628"/>
        </w:tabs>
        <w:jc w:val="both"/>
        <w:rPr>
          <w:rFonts w:cstheme="minorHAnsi"/>
          <w:b/>
          <w:szCs w:val="18"/>
        </w:rPr>
      </w:pPr>
    </w:p>
    <w:p w14:paraId="56B78884" w14:textId="7DCBC35D" w:rsidR="00C9329B" w:rsidRPr="00FA686D" w:rsidRDefault="00C9329B" w:rsidP="00FA686D">
      <w:pPr>
        <w:spacing w:after="120"/>
        <w:jc w:val="both"/>
        <w:rPr>
          <w:rFonts w:cstheme="minorHAnsi"/>
          <w:szCs w:val="18"/>
          <w:lang w:eastAsia="pl-PL"/>
        </w:rPr>
      </w:pPr>
      <w:r w:rsidRPr="00FA686D">
        <w:rPr>
          <w:rFonts w:cstheme="minorHAnsi"/>
          <w:szCs w:val="18"/>
          <w:lang w:eastAsia="pl-PL"/>
        </w:rPr>
        <w:t xml:space="preserve">W związku z Ofertą Wykonawcy złożoną w postępowaniu zakupowym </w:t>
      </w:r>
      <w:r w:rsidRPr="00FA686D">
        <w:rPr>
          <w:rFonts w:eastAsia="Calibri" w:cstheme="minorHAnsi"/>
          <w:szCs w:val="18"/>
          <w:lang w:eastAsia="pl-PL"/>
        </w:rPr>
        <w:t>nr</w:t>
      </w:r>
      <w:r w:rsidRPr="00FA686D">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A15AB5">
            <w:rPr>
              <w:rFonts w:cstheme="minorHAnsi"/>
              <w:b/>
              <w:color w:val="286AEE" w:themeColor="accent4" w:themeTint="99"/>
              <w:szCs w:val="18"/>
            </w:rPr>
            <w:t>POST/DYS/OSK/LZA/04144/2025</w:t>
          </w:r>
        </w:sdtContent>
      </w:sdt>
      <w:r w:rsidR="00FA686D" w:rsidRPr="00FA686D">
        <w:rPr>
          <w:rFonts w:cstheme="minorHAnsi"/>
          <w:b/>
          <w:color w:val="286AEE" w:themeColor="accent4" w:themeTint="99"/>
          <w:szCs w:val="18"/>
        </w:rPr>
        <w:t xml:space="preserve"> </w:t>
      </w:r>
      <w:r w:rsidRPr="00FA686D">
        <w:rPr>
          <w:rFonts w:cstheme="minorHAnsi"/>
          <w:szCs w:val="18"/>
          <w:lang w:eastAsia="pl-PL"/>
        </w:rPr>
        <w:t>prowadzonym w trybie przetargu nieograniczonego pn.</w:t>
      </w:r>
      <w:r w:rsidRPr="00FA686D">
        <w:rPr>
          <w:rFonts w:cstheme="minorHAnsi"/>
          <w:szCs w:val="18"/>
        </w:rPr>
        <w:t xml:space="preserve"> </w:t>
      </w:r>
      <w:r w:rsidRPr="00FA686D">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A15AB5">
            <w:rPr>
              <w:b/>
              <w:color w:val="286AEE" w:themeColor="accent4" w:themeTint="99"/>
              <w:szCs w:val="18"/>
            </w:rPr>
            <w:t>Przebudowa linii SN GPZ Jędrzejów 1 – Wodzisław odgałęzienia Potok RSP – Potok Wielki 5-7 wraz z nawiązaniem do linii Jędrzejów – Nagłowice w msc. Potok gm. Jędrzejów – etap II.2 – RE Kielce PK30%.</w:t>
          </w:r>
        </w:sdtContent>
      </w:sdt>
      <w:r w:rsidR="00663590" w:rsidRPr="00FA686D">
        <w:rPr>
          <w:rFonts w:cstheme="minorHAnsi"/>
          <w:szCs w:val="18"/>
        </w:rPr>
        <w:t xml:space="preserve"> </w:t>
      </w:r>
      <w:r w:rsidRPr="00FA686D">
        <w:rPr>
          <w:rFonts w:cstheme="minorHAnsi"/>
          <w:szCs w:val="18"/>
        </w:rPr>
        <w:t>po</w:t>
      </w:r>
      <w:r w:rsidRPr="00FA686D">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5CED0ED5" w14:textId="39E3FDDC" w:rsidR="00C9329B" w:rsidRPr="00B32188" w:rsidRDefault="00C9329B" w:rsidP="001318C9">
      <w:pPr>
        <w:rPr>
          <w:rFonts w:cstheme="minorHAnsi"/>
        </w:rPr>
      </w:pPr>
    </w:p>
    <w:sectPr w:rsidR="00C9329B" w:rsidRPr="00B32188" w:rsidSect="00B059E7">
      <w:headerReference w:type="default" r:id="rId17"/>
      <w:footerReference w:type="default" r:id="rId18"/>
      <w:headerReference w:type="first" r:id="rId19"/>
      <w:footerReference w:type="first" r:id="rId20"/>
      <w:pgSz w:w="11906" w:h="16838"/>
      <w:pgMar w:top="1276" w:right="851" w:bottom="993" w:left="851" w:header="142" w:footer="464"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F43276" w:rsidRDefault="00F43276" w:rsidP="00582CE9">
      <w:pPr>
        <w:spacing w:after="0"/>
      </w:pPr>
      <w:r>
        <w:separator/>
      </w:r>
    </w:p>
  </w:endnote>
  <w:endnote w:type="continuationSeparator" w:id="0">
    <w:p w14:paraId="6CFFA56B" w14:textId="77777777" w:rsidR="00F43276" w:rsidRDefault="00F4327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6A8F3A68" w:rsidR="00F43276" w:rsidRPr="00B059E7" w:rsidRDefault="00F43276" w:rsidP="00B059E7">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3227DF">
          <w:rPr>
            <w:rFonts w:ascii="Calibri" w:hAnsi="Calibri"/>
            <w:b/>
            <w:bCs/>
            <w:noProof/>
            <w:szCs w:val="18"/>
          </w:rPr>
          <w:t>16</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3227DF">
          <w:rPr>
            <w:rFonts w:ascii="Calibri" w:hAnsi="Calibri"/>
            <w:b/>
            <w:bCs/>
            <w:noProof/>
            <w:szCs w:val="18"/>
          </w:rPr>
          <w:t>49</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AFF5036" w:rsidR="00F43276" w:rsidRDefault="00F43276">
        <w:pPr>
          <w:pStyle w:val="Stopka"/>
          <w:jc w:val="right"/>
        </w:pPr>
        <w:r>
          <w:fldChar w:fldCharType="begin"/>
        </w:r>
        <w:r>
          <w:instrText>PAGE   \* MERGEFORMAT</w:instrText>
        </w:r>
        <w:r>
          <w:fldChar w:fldCharType="separate"/>
        </w:r>
        <w:r w:rsidR="003227DF">
          <w:rPr>
            <w:noProof/>
          </w:rPr>
          <w:t>1</w:t>
        </w:r>
        <w:r>
          <w:fldChar w:fldCharType="end"/>
        </w:r>
      </w:p>
    </w:sdtContent>
  </w:sdt>
  <w:p w14:paraId="351C11EF" w14:textId="77777777" w:rsidR="00F43276" w:rsidRDefault="00F432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F43276" w:rsidRDefault="00F43276" w:rsidP="00582CE9">
      <w:pPr>
        <w:spacing w:after="0"/>
      </w:pPr>
      <w:r>
        <w:separator/>
      </w:r>
    </w:p>
  </w:footnote>
  <w:footnote w:type="continuationSeparator" w:id="0">
    <w:p w14:paraId="341A264F" w14:textId="77777777" w:rsidR="00F43276" w:rsidRDefault="00F43276" w:rsidP="00582CE9">
      <w:pPr>
        <w:spacing w:after="0"/>
      </w:pPr>
      <w:r>
        <w:continuationSeparator/>
      </w:r>
    </w:p>
  </w:footnote>
  <w:footnote w:id="1">
    <w:p w14:paraId="6DE2F041" w14:textId="77777777" w:rsidR="00B059E7" w:rsidRPr="000B1E29" w:rsidRDefault="00B059E7" w:rsidP="00B059E7">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3627E606" w14:textId="77777777" w:rsidR="00B059E7" w:rsidRPr="003C7649" w:rsidRDefault="00B059E7" w:rsidP="00B059E7">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F43276" w:rsidRPr="000B1E29" w:rsidRDefault="00F43276"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F43276" w:rsidRPr="003F2EF3" w:rsidRDefault="00F43276"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F43276" w:rsidRPr="000B1E29" w:rsidRDefault="00F43276"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F43276" w:rsidRDefault="00F43276"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F43276" w:rsidRPr="000B1E29" w:rsidRDefault="00F43276"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F43276" w:rsidRDefault="00F43276" w:rsidP="000B1E29">
      <w:pPr>
        <w:pStyle w:val="Tekstprzypisudolnego"/>
      </w:pPr>
      <w:r w:rsidRPr="000B1E29">
        <w:rPr>
          <w:rFonts w:cs="Calibri"/>
          <w:sz w:val="16"/>
          <w:szCs w:val="16"/>
        </w:rPr>
        <w:t>*niepotrzebne skreślić</w:t>
      </w:r>
    </w:p>
  </w:footnote>
  <w:footnote w:id="10">
    <w:p w14:paraId="624167AE" w14:textId="77777777" w:rsidR="00F43276" w:rsidRPr="005A6E56" w:rsidRDefault="00F43276"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F43276" w:rsidRPr="00872F1F" w:rsidRDefault="00F43276"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F43276" w:rsidRPr="00872F1F" w:rsidRDefault="00F43276"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F43276" w:rsidRPr="00872F1F" w:rsidRDefault="00F43276"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F43276" w:rsidRPr="00872F1F" w:rsidRDefault="00F43276"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F43276" w:rsidRPr="00872F1F" w:rsidRDefault="00F43276"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F43276" w:rsidRPr="00872F1F" w:rsidRDefault="00F43276"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F43276" w:rsidRPr="00CF2D59" w:rsidRDefault="00F43276"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F43276" w:rsidRDefault="00F43276"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F43276" w:rsidRDefault="00F43276"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F43276" w:rsidRPr="00517ECB" w:rsidRDefault="00F43276"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F43276" w:rsidRPr="006B2C28" w14:paraId="3B896BDC" w14:textId="77777777" w:rsidTr="00582CE9">
      <w:trPr>
        <w:trHeight w:val="1140"/>
      </w:trPr>
      <w:tc>
        <w:tcPr>
          <w:tcW w:w="6119" w:type="dxa"/>
          <w:vAlign w:val="center"/>
        </w:tcPr>
        <w:p w14:paraId="045985F7" w14:textId="6179CC2F" w:rsidR="00F43276" w:rsidRPr="006E100D" w:rsidRDefault="00F4327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293D0CE" w:rsidR="00F43276" w:rsidRPr="00B03B64" w:rsidRDefault="00F31AB7"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A15AB5">
                <w:rPr>
                  <w:rFonts w:cs="Calibri"/>
                  <w:b/>
                  <w:color w:val="062156" w:themeColor="text2" w:themeShade="BF"/>
                  <w:szCs w:val="18"/>
                </w:rPr>
                <w:t>POST/DYS/OSK/LZA/04144/2025</w:t>
              </w:r>
            </w:sdtContent>
          </w:sdt>
        </w:p>
      </w:tc>
      <w:tc>
        <w:tcPr>
          <w:tcW w:w="977" w:type="dxa"/>
          <w:vAlign w:val="center"/>
        </w:tcPr>
        <w:p w14:paraId="3FED520E" w14:textId="72C65808" w:rsidR="00F43276" w:rsidRPr="006B2C28" w:rsidRDefault="00F43276" w:rsidP="00582CE9">
          <w:pPr>
            <w:suppressAutoHyphens/>
            <w:ind w:right="187"/>
            <w:rPr>
              <w:rFonts w:asciiTheme="majorHAnsi" w:hAnsiTheme="majorHAnsi"/>
              <w:color w:val="092D74"/>
              <w:sz w:val="14"/>
              <w:szCs w:val="18"/>
            </w:rPr>
          </w:pPr>
        </w:p>
      </w:tc>
      <w:tc>
        <w:tcPr>
          <w:tcW w:w="3110" w:type="dxa"/>
          <w:vAlign w:val="center"/>
        </w:tcPr>
        <w:p w14:paraId="0E71B715" w14:textId="477AA45C" w:rsidR="00F43276" w:rsidRPr="006B2C28" w:rsidRDefault="00B059E7"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2C6AC792">
                <wp:simplePos x="0" y="0"/>
                <wp:positionH relativeFrom="column">
                  <wp:posOffset>1026160</wp:posOffset>
                </wp:positionH>
                <wp:positionV relativeFrom="page">
                  <wp:posOffset>3810</wp:posOffset>
                </wp:positionV>
                <wp:extent cx="662940" cy="484505"/>
                <wp:effectExtent l="0" t="0" r="3810" b="0"/>
                <wp:wrapNone/>
                <wp:docPr id="256649518" name="Obraz 25664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3276">
            <w:rPr>
              <w:noProof/>
            </w:rPr>
            <mc:AlternateContent>
              <mc:Choice Requires="wps">
                <w:drawing>
                  <wp:anchor distT="0" distB="0" distL="114300" distR="114300" simplePos="0" relativeHeight="251669504" behindDoc="0" locked="0" layoutInCell="0" allowOverlap="1" wp14:anchorId="1B86ED96" wp14:editId="1F7D3284">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F43276" w:rsidRPr="00833EC9" w:rsidRDefault="00F4327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F43276" w:rsidRPr="00833EC9" w:rsidRDefault="00F43276"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F43276" w:rsidRDefault="00F4327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43276" w:rsidRPr="006B2C28" w14:paraId="13E0C230" w14:textId="77777777" w:rsidTr="008E4838">
      <w:trPr>
        <w:trHeight w:val="1140"/>
      </w:trPr>
      <w:tc>
        <w:tcPr>
          <w:tcW w:w="6119" w:type="dxa"/>
          <w:vAlign w:val="center"/>
        </w:tcPr>
        <w:p w14:paraId="2F4B1FD9" w14:textId="281BD7E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Specyfikacja Warunków Zamówienia (SWZ)</w:t>
          </w:r>
        </w:p>
        <w:p w14:paraId="7011893E" w14:textId="7777777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w:t>
          </w:r>
        </w:p>
        <w:p w14:paraId="6BCB0AD1" w14:textId="1FC3BB41" w:rsidR="00F43276" w:rsidRPr="00976B87" w:rsidRDefault="00976B87" w:rsidP="00DE3208">
          <w:pPr>
            <w:suppressAutoHyphens/>
            <w:ind w:right="187"/>
            <w:rPr>
              <w:rFonts w:asciiTheme="minorHAnsi" w:hAnsiTheme="minorHAnsi"/>
              <w:color w:val="000000" w:themeColor="text1"/>
              <w:sz w:val="14"/>
              <w:szCs w:val="14"/>
            </w:rPr>
          </w:pPr>
          <w:r w:rsidRPr="00976B87">
            <w:rPr>
              <w:rFonts w:asciiTheme="minorHAnsi" w:hAnsiTheme="minorHAnsi" w:cs="Calibri"/>
              <w:b/>
              <w:color w:val="062156" w:themeColor="text2" w:themeShade="BF"/>
              <w:sz w:val="14"/>
              <w:szCs w:val="14"/>
            </w:rPr>
            <w:t>POST/DYS/OSK/LZA/0</w:t>
          </w:r>
          <w:r w:rsidR="00A15AB5">
            <w:rPr>
              <w:rFonts w:asciiTheme="minorHAnsi" w:hAnsiTheme="minorHAnsi" w:cs="Calibri"/>
              <w:b/>
              <w:color w:val="062156" w:themeColor="text2" w:themeShade="BF"/>
              <w:sz w:val="14"/>
              <w:szCs w:val="14"/>
            </w:rPr>
            <w:t>4144</w:t>
          </w:r>
          <w:r w:rsidRPr="00976B87">
            <w:rPr>
              <w:rFonts w:asciiTheme="minorHAnsi" w:hAnsiTheme="minorHAnsi" w:cs="Calibri"/>
              <w:b/>
              <w:color w:val="062156" w:themeColor="text2" w:themeShade="BF"/>
              <w:sz w:val="14"/>
              <w:szCs w:val="14"/>
            </w:rPr>
            <w:t>/2025</w:t>
          </w:r>
        </w:p>
        <w:p w14:paraId="676ADCC0" w14:textId="77777777" w:rsidR="00F43276" w:rsidRPr="006B2C28" w:rsidRDefault="00F43276"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F43276" w:rsidRPr="006B2C28" w:rsidRDefault="00F4327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A0AD52F">
                <wp:simplePos x="0" y="0"/>
                <wp:positionH relativeFrom="column">
                  <wp:posOffset>1678305</wp:posOffset>
                </wp:positionH>
                <wp:positionV relativeFrom="page">
                  <wp:posOffset>59690</wp:posOffset>
                </wp:positionV>
                <wp:extent cx="662940" cy="484505"/>
                <wp:effectExtent l="0" t="0" r="3810" b="0"/>
                <wp:wrapNone/>
                <wp:docPr id="20418628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F43276" w:rsidRPr="006B2C28" w:rsidRDefault="00F43276" w:rsidP="00DE3208">
          <w:pPr>
            <w:suppressAutoHyphens/>
            <w:ind w:right="187"/>
            <w:rPr>
              <w:rFonts w:asciiTheme="majorHAnsi" w:hAnsiTheme="majorHAnsi"/>
              <w:color w:val="092D74"/>
              <w:sz w:val="14"/>
              <w:szCs w:val="18"/>
            </w:rPr>
          </w:pPr>
        </w:p>
      </w:tc>
      <w:tc>
        <w:tcPr>
          <w:tcW w:w="6119" w:type="dxa"/>
          <w:vAlign w:val="center"/>
        </w:tcPr>
        <w:p w14:paraId="167572E0" w14:textId="77777777" w:rsidR="00F43276" w:rsidRPr="006B2C28" w:rsidRDefault="00F4327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F43276" w:rsidRPr="006B2C28" w:rsidRDefault="00F43276" w:rsidP="00DE3208">
          <w:pPr>
            <w:suppressAutoHyphens/>
            <w:ind w:right="187"/>
            <w:rPr>
              <w:rFonts w:asciiTheme="majorHAnsi" w:hAnsiTheme="majorHAnsi"/>
              <w:color w:val="092D74"/>
              <w:sz w:val="14"/>
              <w:szCs w:val="18"/>
            </w:rPr>
          </w:pPr>
        </w:p>
      </w:tc>
      <w:tc>
        <w:tcPr>
          <w:tcW w:w="3110" w:type="dxa"/>
          <w:vAlign w:val="center"/>
        </w:tcPr>
        <w:p w14:paraId="4015801D" w14:textId="77777777" w:rsidR="00F43276" w:rsidRPr="006B2C28" w:rsidRDefault="00F43276" w:rsidP="00DE3208">
          <w:pPr>
            <w:suppressAutoHyphens/>
            <w:ind w:right="187"/>
            <w:rPr>
              <w:rFonts w:asciiTheme="majorHAnsi" w:hAnsiTheme="majorHAnsi"/>
              <w:color w:val="092D74"/>
              <w:sz w:val="14"/>
              <w:szCs w:val="18"/>
            </w:rPr>
          </w:pPr>
        </w:p>
      </w:tc>
    </w:tr>
  </w:tbl>
  <w:p w14:paraId="30866343" w14:textId="2A20372E" w:rsidR="00F43276" w:rsidRDefault="00F432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 w15:restartNumberingAfterBreak="0">
    <w:nsid w:val="0A940FF2"/>
    <w:multiLevelType w:val="multilevel"/>
    <w:tmpl w:val="632E76A8"/>
    <w:lvl w:ilvl="0">
      <w:start w:val="16"/>
      <w:numFmt w:val="decimal"/>
      <w:lvlText w:val="%1."/>
      <w:lvlJc w:val="left"/>
      <w:pPr>
        <w:ind w:left="480" w:hanging="480"/>
      </w:pPr>
      <w:rPr>
        <w:rFonts w:cs="Times New Roman" w:hint="default"/>
        <w:b/>
        <w:sz w:val="22"/>
        <w:szCs w:val="22"/>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401DC"/>
    <w:multiLevelType w:val="multilevel"/>
    <w:tmpl w:val="5F18B05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5551506"/>
    <w:multiLevelType w:val="multilevel"/>
    <w:tmpl w:val="0F522B4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726CAF"/>
    <w:multiLevelType w:val="multilevel"/>
    <w:tmpl w:val="114848F8"/>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3CA2A41C"/>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7" w15:restartNumberingAfterBreak="0">
    <w:nsid w:val="24980919"/>
    <w:multiLevelType w:val="multilevel"/>
    <w:tmpl w:val="E268692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BD2E2B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CD3292B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18"/>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A490A53"/>
    <w:multiLevelType w:val="multilevel"/>
    <w:tmpl w:val="9D263EC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AE94F0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9FC6E20A"/>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26426"/>
    <w:multiLevelType w:val="multilevel"/>
    <w:tmpl w:val="986867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873E20"/>
    <w:multiLevelType w:val="hybridMultilevel"/>
    <w:tmpl w:val="F5D449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EA0711"/>
    <w:multiLevelType w:val="multilevel"/>
    <w:tmpl w:val="CBBEE6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sz w:val="18"/>
        <w:szCs w:val="16"/>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5F24A97"/>
    <w:multiLevelType w:val="hybridMultilevel"/>
    <w:tmpl w:val="6AB060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6" w15:restartNumberingAfterBreak="0">
    <w:nsid w:val="6851457B"/>
    <w:multiLevelType w:val="multilevel"/>
    <w:tmpl w:val="7D968712"/>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8"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6E6F660F"/>
    <w:multiLevelType w:val="hybridMultilevel"/>
    <w:tmpl w:val="3BC8D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C16861"/>
    <w:multiLevelType w:val="multilevel"/>
    <w:tmpl w:val="87E265D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C628C0"/>
    <w:multiLevelType w:val="multilevel"/>
    <w:tmpl w:val="CF801DE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93973449">
    <w:abstractNumId w:val="27"/>
  </w:num>
  <w:num w:numId="2" w16cid:durableId="1672641205">
    <w:abstractNumId w:val="11"/>
  </w:num>
  <w:num w:numId="3" w16cid:durableId="1483502062">
    <w:abstractNumId w:val="19"/>
  </w:num>
  <w:num w:numId="4" w16cid:durableId="1235891711">
    <w:abstractNumId w:val="29"/>
  </w:num>
  <w:num w:numId="5" w16cid:durableId="854734487">
    <w:abstractNumId w:val="7"/>
  </w:num>
  <w:num w:numId="6" w16cid:durableId="1218593092">
    <w:abstractNumId w:val="25"/>
  </w:num>
  <w:num w:numId="7" w16cid:durableId="1376196099">
    <w:abstractNumId w:val="6"/>
  </w:num>
  <w:num w:numId="8" w16cid:durableId="728236268">
    <w:abstractNumId w:val="46"/>
  </w:num>
  <w:num w:numId="9" w16cid:durableId="1972788005">
    <w:abstractNumId w:val="22"/>
  </w:num>
  <w:num w:numId="10" w16cid:durableId="669872425">
    <w:abstractNumId w:val="14"/>
  </w:num>
  <w:num w:numId="11" w16cid:durableId="1309438407">
    <w:abstractNumId w:val="32"/>
  </w:num>
  <w:num w:numId="12" w16cid:durableId="486632289">
    <w:abstractNumId w:val="55"/>
  </w:num>
  <w:num w:numId="13" w16cid:durableId="1791708601">
    <w:abstractNumId w:val="13"/>
  </w:num>
  <w:num w:numId="14" w16cid:durableId="1932395349">
    <w:abstractNumId w:val="39"/>
  </w:num>
  <w:num w:numId="15" w16cid:durableId="2003465423">
    <w:abstractNumId w:val="21"/>
  </w:num>
  <w:num w:numId="16" w16cid:durableId="1359508074">
    <w:abstractNumId w:val="9"/>
  </w:num>
  <w:num w:numId="17" w16cid:durableId="608664838">
    <w:abstractNumId w:val="30"/>
  </w:num>
  <w:num w:numId="18" w16cid:durableId="1065835962">
    <w:abstractNumId w:val="45"/>
  </w:num>
  <w:num w:numId="19" w16cid:durableId="1333410481">
    <w:abstractNumId w:val="37"/>
  </w:num>
  <w:num w:numId="20" w16cid:durableId="899897760">
    <w:abstractNumId w:val="56"/>
  </w:num>
  <w:num w:numId="21" w16cid:durableId="1860971730">
    <w:abstractNumId w:val="17"/>
  </w:num>
  <w:num w:numId="22" w16cid:durableId="2026442937">
    <w:abstractNumId w:val="2"/>
  </w:num>
  <w:num w:numId="23" w16cid:durableId="128058825">
    <w:abstractNumId w:val="31"/>
  </w:num>
  <w:num w:numId="24" w16cid:durableId="178669063">
    <w:abstractNumId w:val="36"/>
  </w:num>
  <w:num w:numId="25" w16cid:durableId="424423801">
    <w:abstractNumId w:val="43"/>
  </w:num>
  <w:num w:numId="26" w16cid:durableId="1206403757">
    <w:abstractNumId w:val="15"/>
  </w:num>
  <w:num w:numId="27" w16cid:durableId="1778863463">
    <w:abstractNumId w:val="53"/>
  </w:num>
  <w:num w:numId="28" w16cid:durableId="529220235">
    <w:abstractNumId w:val="22"/>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18"/>
          <w:szCs w:val="18"/>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2002193540">
    <w:abstractNumId w:val="28"/>
  </w:num>
  <w:num w:numId="30" w16cid:durableId="248395655">
    <w:abstractNumId w:val="40"/>
  </w:num>
  <w:num w:numId="31" w16cid:durableId="13720769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6426025">
    <w:abstractNumId w:val="48"/>
  </w:num>
  <w:num w:numId="33" w16cid:durableId="1861354227">
    <w:abstractNumId w:val="47"/>
    <w:lvlOverride w:ilvl="0">
      <w:startOverride w:val="1"/>
    </w:lvlOverride>
    <w:lvlOverride w:ilvl="1"/>
    <w:lvlOverride w:ilvl="2"/>
    <w:lvlOverride w:ilvl="3"/>
    <w:lvlOverride w:ilvl="4"/>
    <w:lvlOverride w:ilvl="5"/>
    <w:lvlOverride w:ilvl="6"/>
    <w:lvlOverride w:ilvl="7"/>
    <w:lvlOverride w:ilvl="8"/>
  </w:num>
  <w:num w:numId="34" w16cid:durableId="155457799">
    <w:abstractNumId w:val="0"/>
  </w:num>
  <w:num w:numId="35" w16cid:durableId="3315689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1752636">
    <w:abstractNumId w:val="4"/>
  </w:num>
  <w:num w:numId="37" w16cid:durableId="627592032">
    <w:abstractNumId w:val="49"/>
  </w:num>
  <w:num w:numId="38" w16cid:durableId="73162600">
    <w:abstractNumId w:val="3"/>
  </w:num>
  <w:num w:numId="39" w16cid:durableId="2137480123">
    <w:abstractNumId w:val="54"/>
  </w:num>
  <w:num w:numId="40" w16cid:durableId="716777904">
    <w:abstractNumId w:val="52"/>
  </w:num>
  <w:num w:numId="41" w16cid:durableId="1674337505">
    <w:abstractNumId w:val="38"/>
  </w:num>
  <w:num w:numId="42" w16cid:durableId="786001292">
    <w:abstractNumId w:val="50"/>
  </w:num>
  <w:num w:numId="43" w16cid:durableId="2056931098">
    <w:abstractNumId w:val="26"/>
  </w:num>
  <w:num w:numId="44" w16cid:durableId="281351194">
    <w:abstractNumId w:val="16"/>
  </w:num>
  <w:num w:numId="45" w16cid:durableId="983000124">
    <w:abstractNumId w:val="5"/>
  </w:num>
  <w:num w:numId="46" w16cid:durableId="1768621193">
    <w:abstractNumId w:val="33"/>
  </w:num>
  <w:num w:numId="47" w16cid:durableId="1030258336">
    <w:abstractNumId w:val="1"/>
  </w:num>
  <w:num w:numId="48" w16cid:durableId="1324705227">
    <w:abstractNumId w:val="34"/>
  </w:num>
  <w:num w:numId="49" w16cid:durableId="1383334815">
    <w:abstractNumId w:val="23"/>
  </w:num>
  <w:num w:numId="50" w16cid:durableId="1821842345">
    <w:abstractNumId w:val="24"/>
  </w:num>
  <w:num w:numId="51" w16cid:durableId="1260598797">
    <w:abstractNumId w:val="57"/>
  </w:num>
  <w:num w:numId="52" w16cid:durableId="796028384">
    <w:abstractNumId w:val="42"/>
  </w:num>
  <w:num w:numId="53" w16cid:durableId="404031367">
    <w:abstractNumId w:val="18"/>
  </w:num>
  <w:num w:numId="54" w16cid:durableId="18711436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5058137">
    <w:abstractNumId w:val="20"/>
  </w:num>
  <w:num w:numId="56" w16cid:durableId="1655528007">
    <w:abstractNumId w:val="35"/>
  </w:num>
  <w:num w:numId="57" w16cid:durableId="293409124">
    <w:abstractNumId w:val="51"/>
  </w:num>
  <w:num w:numId="58" w16cid:durableId="1051001928">
    <w:abstractNumId w:val="8"/>
  </w:num>
  <w:num w:numId="59" w16cid:durableId="2072263569">
    <w:abstractNumId w:val="4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6510"/>
    <w:rsid w:val="000974B1"/>
    <w:rsid w:val="000A1AFF"/>
    <w:rsid w:val="000B0DBD"/>
    <w:rsid w:val="000B1E29"/>
    <w:rsid w:val="000C47A9"/>
    <w:rsid w:val="000C679C"/>
    <w:rsid w:val="000D42BE"/>
    <w:rsid w:val="000D5886"/>
    <w:rsid w:val="000E1564"/>
    <w:rsid w:val="000E2A53"/>
    <w:rsid w:val="000E36C4"/>
    <w:rsid w:val="000F544F"/>
    <w:rsid w:val="00101BCF"/>
    <w:rsid w:val="001112C2"/>
    <w:rsid w:val="00112783"/>
    <w:rsid w:val="00120FCA"/>
    <w:rsid w:val="00124536"/>
    <w:rsid w:val="00125A7F"/>
    <w:rsid w:val="00126CEA"/>
    <w:rsid w:val="001318C9"/>
    <w:rsid w:val="00132B64"/>
    <w:rsid w:val="00136B64"/>
    <w:rsid w:val="001377EC"/>
    <w:rsid w:val="0014036E"/>
    <w:rsid w:val="00145125"/>
    <w:rsid w:val="0014785F"/>
    <w:rsid w:val="00154215"/>
    <w:rsid w:val="00164080"/>
    <w:rsid w:val="00167B53"/>
    <w:rsid w:val="00172421"/>
    <w:rsid w:val="00172B93"/>
    <w:rsid w:val="00175F4C"/>
    <w:rsid w:val="00185AAB"/>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20B21"/>
    <w:rsid w:val="00223DB6"/>
    <w:rsid w:val="00224257"/>
    <w:rsid w:val="0024291C"/>
    <w:rsid w:val="00243D77"/>
    <w:rsid w:val="00257F22"/>
    <w:rsid w:val="00264A06"/>
    <w:rsid w:val="00265B9D"/>
    <w:rsid w:val="00270752"/>
    <w:rsid w:val="002743D5"/>
    <w:rsid w:val="002768AC"/>
    <w:rsid w:val="002945B7"/>
    <w:rsid w:val="002A3129"/>
    <w:rsid w:val="002A48F7"/>
    <w:rsid w:val="002B5C62"/>
    <w:rsid w:val="002C470F"/>
    <w:rsid w:val="002D4CAD"/>
    <w:rsid w:val="002E3B96"/>
    <w:rsid w:val="002F10CA"/>
    <w:rsid w:val="00303C67"/>
    <w:rsid w:val="00304DC0"/>
    <w:rsid w:val="00306BA5"/>
    <w:rsid w:val="00310CB3"/>
    <w:rsid w:val="003227DF"/>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AEF"/>
    <w:rsid w:val="00436F85"/>
    <w:rsid w:val="00437893"/>
    <w:rsid w:val="0044629B"/>
    <w:rsid w:val="00446871"/>
    <w:rsid w:val="00446E2F"/>
    <w:rsid w:val="00461546"/>
    <w:rsid w:val="00466493"/>
    <w:rsid w:val="00473D75"/>
    <w:rsid w:val="0047759A"/>
    <w:rsid w:val="004925D9"/>
    <w:rsid w:val="00492AEE"/>
    <w:rsid w:val="00496273"/>
    <w:rsid w:val="004A723C"/>
    <w:rsid w:val="004B29F9"/>
    <w:rsid w:val="004C2303"/>
    <w:rsid w:val="004C28B7"/>
    <w:rsid w:val="004C5249"/>
    <w:rsid w:val="004D154B"/>
    <w:rsid w:val="004D63D5"/>
    <w:rsid w:val="004E1AB0"/>
    <w:rsid w:val="004E7573"/>
    <w:rsid w:val="004F0C4A"/>
    <w:rsid w:val="004F20AD"/>
    <w:rsid w:val="004F6B10"/>
    <w:rsid w:val="00517830"/>
    <w:rsid w:val="00520308"/>
    <w:rsid w:val="00535E9B"/>
    <w:rsid w:val="005453F1"/>
    <w:rsid w:val="00545D4F"/>
    <w:rsid w:val="00551FB7"/>
    <w:rsid w:val="005563FF"/>
    <w:rsid w:val="00562E63"/>
    <w:rsid w:val="00573872"/>
    <w:rsid w:val="00574D7E"/>
    <w:rsid w:val="00582CE9"/>
    <w:rsid w:val="00585E66"/>
    <w:rsid w:val="0058794A"/>
    <w:rsid w:val="0059192E"/>
    <w:rsid w:val="005932BA"/>
    <w:rsid w:val="00594204"/>
    <w:rsid w:val="005A051F"/>
    <w:rsid w:val="005A14D5"/>
    <w:rsid w:val="005A354D"/>
    <w:rsid w:val="005B24A8"/>
    <w:rsid w:val="005B2B6D"/>
    <w:rsid w:val="005B33FC"/>
    <w:rsid w:val="005B3F04"/>
    <w:rsid w:val="005B561E"/>
    <w:rsid w:val="005B640A"/>
    <w:rsid w:val="005B6DC6"/>
    <w:rsid w:val="005C6812"/>
    <w:rsid w:val="005D118B"/>
    <w:rsid w:val="005D2D85"/>
    <w:rsid w:val="005D4762"/>
    <w:rsid w:val="005D74EB"/>
    <w:rsid w:val="005D7AC7"/>
    <w:rsid w:val="005E4AA3"/>
    <w:rsid w:val="005E79E5"/>
    <w:rsid w:val="00603BFB"/>
    <w:rsid w:val="00611FF7"/>
    <w:rsid w:val="006143A4"/>
    <w:rsid w:val="00623B01"/>
    <w:rsid w:val="00625BB0"/>
    <w:rsid w:val="006261BB"/>
    <w:rsid w:val="00627BAE"/>
    <w:rsid w:val="006341E5"/>
    <w:rsid w:val="006447A4"/>
    <w:rsid w:val="006454FF"/>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6F623D"/>
    <w:rsid w:val="00710355"/>
    <w:rsid w:val="00720ED1"/>
    <w:rsid w:val="007234EA"/>
    <w:rsid w:val="007246D0"/>
    <w:rsid w:val="00726BF1"/>
    <w:rsid w:val="00727EC1"/>
    <w:rsid w:val="00731289"/>
    <w:rsid w:val="0073187A"/>
    <w:rsid w:val="007343BE"/>
    <w:rsid w:val="007343C5"/>
    <w:rsid w:val="00741CF7"/>
    <w:rsid w:val="00742321"/>
    <w:rsid w:val="00742807"/>
    <w:rsid w:val="00751F95"/>
    <w:rsid w:val="0075301A"/>
    <w:rsid w:val="00760251"/>
    <w:rsid w:val="007617E0"/>
    <w:rsid w:val="0076244A"/>
    <w:rsid w:val="007673CA"/>
    <w:rsid w:val="00772961"/>
    <w:rsid w:val="007844EB"/>
    <w:rsid w:val="00784DC3"/>
    <w:rsid w:val="007864FE"/>
    <w:rsid w:val="00787D9C"/>
    <w:rsid w:val="00794EFB"/>
    <w:rsid w:val="007956CF"/>
    <w:rsid w:val="007A1B94"/>
    <w:rsid w:val="007B094C"/>
    <w:rsid w:val="007B0FF0"/>
    <w:rsid w:val="007B50D8"/>
    <w:rsid w:val="007C09CE"/>
    <w:rsid w:val="007C6687"/>
    <w:rsid w:val="007C67FA"/>
    <w:rsid w:val="007D0675"/>
    <w:rsid w:val="007D1209"/>
    <w:rsid w:val="007E555D"/>
    <w:rsid w:val="007F2111"/>
    <w:rsid w:val="007F73A6"/>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7549"/>
    <w:rsid w:val="008707CC"/>
    <w:rsid w:val="00880E8D"/>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2B9D"/>
    <w:rsid w:val="0090379D"/>
    <w:rsid w:val="00905CDA"/>
    <w:rsid w:val="00910E6D"/>
    <w:rsid w:val="00911FA5"/>
    <w:rsid w:val="00913FFF"/>
    <w:rsid w:val="009315C1"/>
    <w:rsid w:val="00935B17"/>
    <w:rsid w:val="00936AC2"/>
    <w:rsid w:val="00944154"/>
    <w:rsid w:val="00944BEA"/>
    <w:rsid w:val="00945DC6"/>
    <w:rsid w:val="009555F5"/>
    <w:rsid w:val="0096055B"/>
    <w:rsid w:val="0096232C"/>
    <w:rsid w:val="00962604"/>
    <w:rsid w:val="00964A31"/>
    <w:rsid w:val="00965ACD"/>
    <w:rsid w:val="00967DAD"/>
    <w:rsid w:val="00971C8B"/>
    <w:rsid w:val="00971E24"/>
    <w:rsid w:val="00972B41"/>
    <w:rsid w:val="00976B87"/>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773"/>
    <w:rsid w:val="009D585A"/>
    <w:rsid w:val="009D58D0"/>
    <w:rsid w:val="009D5A1B"/>
    <w:rsid w:val="009D7390"/>
    <w:rsid w:val="009D7472"/>
    <w:rsid w:val="009E0A88"/>
    <w:rsid w:val="009E2CB5"/>
    <w:rsid w:val="009E5B5E"/>
    <w:rsid w:val="009F3B7C"/>
    <w:rsid w:val="009F4217"/>
    <w:rsid w:val="00A02C84"/>
    <w:rsid w:val="00A148D6"/>
    <w:rsid w:val="00A15AB5"/>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C6D6C"/>
    <w:rsid w:val="00AD5D81"/>
    <w:rsid w:val="00AE0670"/>
    <w:rsid w:val="00AE1A85"/>
    <w:rsid w:val="00AE2627"/>
    <w:rsid w:val="00AE5E48"/>
    <w:rsid w:val="00AF30DB"/>
    <w:rsid w:val="00AF78FE"/>
    <w:rsid w:val="00AF7E7E"/>
    <w:rsid w:val="00B03B64"/>
    <w:rsid w:val="00B0459E"/>
    <w:rsid w:val="00B050F9"/>
    <w:rsid w:val="00B059E7"/>
    <w:rsid w:val="00B05E1A"/>
    <w:rsid w:val="00B07136"/>
    <w:rsid w:val="00B071C0"/>
    <w:rsid w:val="00B10201"/>
    <w:rsid w:val="00B10A71"/>
    <w:rsid w:val="00B17A2B"/>
    <w:rsid w:val="00B260E3"/>
    <w:rsid w:val="00B26B87"/>
    <w:rsid w:val="00B3053E"/>
    <w:rsid w:val="00B31C09"/>
    <w:rsid w:val="00B32188"/>
    <w:rsid w:val="00B359AA"/>
    <w:rsid w:val="00B35F85"/>
    <w:rsid w:val="00B379DE"/>
    <w:rsid w:val="00B422BD"/>
    <w:rsid w:val="00B44488"/>
    <w:rsid w:val="00B464D1"/>
    <w:rsid w:val="00B505C0"/>
    <w:rsid w:val="00B57759"/>
    <w:rsid w:val="00B62B32"/>
    <w:rsid w:val="00B63EF8"/>
    <w:rsid w:val="00B67333"/>
    <w:rsid w:val="00B67626"/>
    <w:rsid w:val="00B67FA9"/>
    <w:rsid w:val="00B745E0"/>
    <w:rsid w:val="00B74FE1"/>
    <w:rsid w:val="00B75E14"/>
    <w:rsid w:val="00B76CD7"/>
    <w:rsid w:val="00B801D6"/>
    <w:rsid w:val="00B83A96"/>
    <w:rsid w:val="00B83F8A"/>
    <w:rsid w:val="00B94641"/>
    <w:rsid w:val="00BA0AAA"/>
    <w:rsid w:val="00BA0FF4"/>
    <w:rsid w:val="00BA5673"/>
    <w:rsid w:val="00BB0255"/>
    <w:rsid w:val="00BB180C"/>
    <w:rsid w:val="00BB283D"/>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A79E9"/>
    <w:rsid w:val="00CB2D26"/>
    <w:rsid w:val="00CB3A6F"/>
    <w:rsid w:val="00CC6EC5"/>
    <w:rsid w:val="00CD0C0E"/>
    <w:rsid w:val="00CD2022"/>
    <w:rsid w:val="00CD6FEB"/>
    <w:rsid w:val="00CD73F5"/>
    <w:rsid w:val="00CE2F55"/>
    <w:rsid w:val="00D018E9"/>
    <w:rsid w:val="00D03C12"/>
    <w:rsid w:val="00D10930"/>
    <w:rsid w:val="00D1247E"/>
    <w:rsid w:val="00D206B4"/>
    <w:rsid w:val="00D21BCE"/>
    <w:rsid w:val="00D36E49"/>
    <w:rsid w:val="00D37318"/>
    <w:rsid w:val="00D516C1"/>
    <w:rsid w:val="00D62783"/>
    <w:rsid w:val="00D6344F"/>
    <w:rsid w:val="00D80E4A"/>
    <w:rsid w:val="00D9793B"/>
    <w:rsid w:val="00DA64DB"/>
    <w:rsid w:val="00DB1E5E"/>
    <w:rsid w:val="00DB2A43"/>
    <w:rsid w:val="00DB4140"/>
    <w:rsid w:val="00DC76F0"/>
    <w:rsid w:val="00DC7E48"/>
    <w:rsid w:val="00DD06C0"/>
    <w:rsid w:val="00DE1789"/>
    <w:rsid w:val="00DE2A42"/>
    <w:rsid w:val="00DE3208"/>
    <w:rsid w:val="00DE5745"/>
    <w:rsid w:val="00DF2ED5"/>
    <w:rsid w:val="00E01BCA"/>
    <w:rsid w:val="00E04A7B"/>
    <w:rsid w:val="00E12F47"/>
    <w:rsid w:val="00E16545"/>
    <w:rsid w:val="00E2123D"/>
    <w:rsid w:val="00E30B4B"/>
    <w:rsid w:val="00E33932"/>
    <w:rsid w:val="00E413AB"/>
    <w:rsid w:val="00E41451"/>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6C2"/>
    <w:rsid w:val="00EC07C0"/>
    <w:rsid w:val="00EC22FA"/>
    <w:rsid w:val="00EC30C5"/>
    <w:rsid w:val="00ED2FD4"/>
    <w:rsid w:val="00EE5982"/>
    <w:rsid w:val="00EE5E2C"/>
    <w:rsid w:val="00F01E75"/>
    <w:rsid w:val="00F15E2B"/>
    <w:rsid w:val="00F1763F"/>
    <w:rsid w:val="00F21DD8"/>
    <w:rsid w:val="00F23708"/>
    <w:rsid w:val="00F25128"/>
    <w:rsid w:val="00F31AB7"/>
    <w:rsid w:val="00F32BD1"/>
    <w:rsid w:val="00F33B4E"/>
    <w:rsid w:val="00F377D2"/>
    <w:rsid w:val="00F43276"/>
    <w:rsid w:val="00F45A00"/>
    <w:rsid w:val="00F4718C"/>
    <w:rsid w:val="00F527EB"/>
    <w:rsid w:val="00F57F56"/>
    <w:rsid w:val="00F65859"/>
    <w:rsid w:val="00F664AA"/>
    <w:rsid w:val="00F71902"/>
    <w:rsid w:val="00F724BA"/>
    <w:rsid w:val="00F74A25"/>
    <w:rsid w:val="00F751D8"/>
    <w:rsid w:val="00F80B62"/>
    <w:rsid w:val="00F81119"/>
    <w:rsid w:val="00F835B4"/>
    <w:rsid w:val="00F90065"/>
    <w:rsid w:val="00F90B96"/>
    <w:rsid w:val="00FA0F6A"/>
    <w:rsid w:val="00FA686D"/>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6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E04A7B"/>
    <w:pPr>
      <w:keepNext/>
      <w:keepLines/>
      <w:shd w:val="clear" w:color="auto" w:fill="B7CDF9" w:themeFill="accent2" w:themeFillTint="33"/>
      <w:spacing w:after="0"/>
      <w:jc w:val="both"/>
      <w:outlineLvl w:val="0"/>
    </w:pPr>
    <w:rPr>
      <w:rFonts w:asciiTheme="majorHAnsi" w:eastAsiaTheme="majorEastAsia" w:hAnsiTheme="majorHAnsi"/>
      <w:b/>
      <w:color w:val="092D74" w:themeColor="text2"/>
      <w:sz w:val="2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E04A7B"/>
    <w:rPr>
      <w:rFonts w:asciiTheme="majorHAnsi" w:eastAsiaTheme="majorEastAsia" w:hAnsiTheme="majorHAnsi"/>
      <w:b/>
      <w:color w:val="092D74" w:themeColor="text2"/>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5"/>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3410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861670825">
      <w:bodyDiv w:val="1"/>
      <w:marLeft w:val="0"/>
      <w:marRight w:val="0"/>
      <w:marTop w:val="0"/>
      <w:marBottom w:val="0"/>
      <w:divBdr>
        <w:top w:val="none" w:sz="0" w:space="0" w:color="auto"/>
        <w:left w:val="none" w:sz="0" w:space="0" w:color="auto"/>
        <w:bottom w:val="none" w:sz="0" w:space="0" w:color="auto"/>
        <w:right w:val="none" w:sz="0" w:space="0" w:color="auto"/>
      </w:divBdr>
    </w:div>
    <w:div w:id="1137145934">
      <w:bodyDiv w:val="1"/>
      <w:marLeft w:val="0"/>
      <w:marRight w:val="0"/>
      <w:marTop w:val="0"/>
      <w:marBottom w:val="0"/>
      <w:divBdr>
        <w:top w:val="none" w:sz="0" w:space="0" w:color="auto"/>
        <w:left w:val="none" w:sz="0" w:space="0" w:color="auto"/>
        <w:bottom w:val="none" w:sz="0" w:space="0" w:color="auto"/>
        <w:right w:val="none" w:sz="0" w:space="0" w:color="auto"/>
      </w:divBdr>
    </w:div>
    <w:div w:id="1635789785">
      <w:bodyDiv w:val="1"/>
      <w:marLeft w:val="0"/>
      <w:marRight w:val="0"/>
      <w:marTop w:val="0"/>
      <w:marBottom w:val="0"/>
      <w:divBdr>
        <w:top w:val="none" w:sz="0" w:space="0" w:color="auto"/>
        <w:left w:val="none" w:sz="0" w:space="0" w:color="auto"/>
        <w:bottom w:val="none" w:sz="0" w:space="0" w:color="auto"/>
        <w:right w:val="none" w:sz="0" w:space="0" w:color="auto"/>
      </w:divBdr>
    </w:div>
    <w:div w:id="1740714669">
      <w:bodyDiv w:val="1"/>
      <w:marLeft w:val="0"/>
      <w:marRight w:val="0"/>
      <w:marTop w:val="0"/>
      <w:marBottom w:val="0"/>
      <w:divBdr>
        <w:top w:val="none" w:sz="0" w:space="0" w:color="auto"/>
        <w:left w:val="none" w:sz="0" w:space="0" w:color="auto"/>
        <w:bottom w:val="none" w:sz="0" w:space="0" w:color="auto"/>
        <w:right w:val="none" w:sz="0" w:space="0" w:color="auto"/>
      </w:divBdr>
    </w:div>
    <w:div w:id="190075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227EF"/>
    <w:rsid w:val="00154215"/>
    <w:rsid w:val="002779F5"/>
    <w:rsid w:val="00361305"/>
    <w:rsid w:val="003D6250"/>
    <w:rsid w:val="004E5737"/>
    <w:rsid w:val="005B2660"/>
    <w:rsid w:val="006840E1"/>
    <w:rsid w:val="006F623D"/>
    <w:rsid w:val="00751F95"/>
    <w:rsid w:val="007F73A6"/>
    <w:rsid w:val="00BF5C44"/>
    <w:rsid w:val="00C8220C"/>
    <w:rsid w:val="00CA06F9"/>
    <w:rsid w:val="00CD73F5"/>
    <w:rsid w:val="00E16903"/>
    <w:rsid w:val="00EA09B5"/>
    <w:rsid w:val="00EC06C2"/>
    <w:rsid w:val="00F1058B"/>
    <w:rsid w:val="00F306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779F5"/>
    <w:rPr>
      <w:color w:val="808080"/>
    </w:rPr>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2025-12-05T00:00:00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załączniki edytowalne.docx</dmsv2BaseFileName>
    <dmsv2BaseDisplayName xmlns="http://schemas.microsoft.com/sharepoint/v3">1 załączniki edytowalne</dmsv2BaseDisplayName>
    <dmsv2SWPP2ObjectNumber xmlns="http://schemas.microsoft.com/sharepoint/v3">POST/DYS/OSK/LZA/04144/2025                       </dmsv2SWPP2ObjectNumber>
    <dmsv2SWPP2SumMD5 xmlns="http://schemas.microsoft.com/sharepoint/v3">f33768df9c673b6526ec27c6033c05cc</dmsv2SWPP2SumMD5>
    <dmsv2BaseMoved xmlns="http://schemas.microsoft.com/sharepoint/v3">false</dmsv2BaseMoved>
    <dmsv2BaseIsSensitive xmlns="http://schemas.microsoft.com/sharepoint/v3">true</dmsv2BaseIsSensitive>
    <dmsv2SWPP2IDSWPP2 xmlns="http://schemas.microsoft.com/sharepoint/v3">699089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23780961</dmsv2BaseClientSystemDocumentID>
    <dmsv2BaseModifiedByID xmlns="http://schemas.microsoft.com/sharepoint/v3">12103913</dmsv2BaseModifiedByID>
    <dmsv2BaseCreatedByID xmlns="http://schemas.microsoft.com/sharepoint/v3">12103913</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DPFVW34YURAE-1996658973-14164</_dlc_DocId>
    <_dlc_DocIdUrl xmlns="a19cb1c7-c5c7-46d4-85ae-d83685407bba">
      <Url>https://swpp2.dms.gkpge.pl/sites/40/_layouts/15/DocIdRedir.aspx?ID=DPFVW34YURAE-1996658973-14164</Url>
      <Description>DPFVW34YURAE-1996658973-14164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C0B857-834F-45D4-9A9F-84731A55A9A1}"/>
</file>

<file path=customXml/itemProps3.xml><?xml version="1.0" encoding="utf-8"?>
<ds:datastoreItem xmlns:ds="http://schemas.openxmlformats.org/officeDocument/2006/customXml" ds:itemID="{8DF09127-56C0-4B00-992D-F2AE8BC21FEC}">
  <ds:schemaRefs>
    <ds:schemaRef ds:uri="http://schemas.microsoft.com/office/2006/documentManagement/type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6F55CB30-6F90-485C-BBCC-19554E3E7550}">
  <ds:schemaRefs>
    <ds:schemaRef ds:uri="http://schemas.openxmlformats.org/officeDocument/2006/bibliography"/>
  </ds:schemaRefs>
</ds:datastoreItem>
</file>

<file path=customXml/itemProps6.xml><?xml version="1.0" encoding="utf-8"?>
<ds:datastoreItem xmlns:ds="http://schemas.openxmlformats.org/officeDocument/2006/customXml" ds:itemID="{5625405C-1AD6-4626-AB50-E39A945F02AB}"/>
</file>

<file path=docProps/app.xml><?xml version="1.0" encoding="utf-8"?>
<Properties xmlns="http://schemas.openxmlformats.org/officeDocument/2006/extended-properties" xmlns:vt="http://schemas.openxmlformats.org/officeDocument/2006/docPropsVTypes">
  <Template>PGE word swz test</Template>
  <TotalTime>6</TotalTime>
  <Pages>14</Pages>
  <Words>4199</Words>
  <Characters>25200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Przebudowa linii SN GPZ Jędrzejów 1 – Wodzisław odgałęzienia: bramka nr 1241 – Potok Mały 3, 4 – Potok Wielki 3, 4 – Potok Dziadówki – Potok RSP w miejscowości Potok gm. Jędrzejów – etap II.1 – RE Kielce PK30%</vt:lpstr>
    </vt:vector>
  </TitlesOfParts>
  <Company>PGE Systemy</Company>
  <LinksUpToDate>false</LinksUpToDate>
  <CharactersWithSpaces>29341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linii SN GPZ Jędrzejów 1 – Wodzisław odgałęzienia Potok RSP – Potok Wielki 5-7 wraz z nawiązaniem do linii Jędrzejów – Nagłowice w msc. Potok gm. Jędrzejów – etap II.2 – RE Kielce PK30%.</dc:title>
  <dc:subject/>
  <dc:creator>Chmielnicka Katarzyna [PGE S.A.]</dc:creator>
  <cp:keywords>POST/DYS/OSK/LZA/04144/2025</cp:keywords>
  <dc:description/>
  <cp:lastModifiedBy>Brodniewicz Agnieszka [PGE Dystr. O.Skarżysko-Kam.]</cp:lastModifiedBy>
  <cp:revision>4</cp:revision>
  <cp:lastPrinted>2025-10-15T08:48:00Z</cp:lastPrinted>
  <dcterms:created xsi:type="dcterms:W3CDTF">2025-11-18T10:16:00Z</dcterms:created>
  <dcterms:modified xsi:type="dcterms:W3CDTF">2025-11-19T09:38:00Z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9d0ff122-750d-480e-8120-17056e76c055</vt:lpwstr>
  </property>
</Properties>
</file>